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B8865" w14:textId="7770E7CD" w:rsidR="002E1888" w:rsidRPr="00934C9B" w:rsidRDefault="002E1888" w:rsidP="003F4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>Принято                                                                                                      Утверждено</w:t>
      </w:r>
    </w:p>
    <w:p w14:paraId="4F24DDF8" w14:textId="41F1CF8E" w:rsidR="002E1888" w:rsidRPr="00934C9B" w:rsidRDefault="002E1888" w:rsidP="003F4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>Педагогическим советом                                                                      Директор школы</w:t>
      </w:r>
    </w:p>
    <w:p w14:paraId="28890A56" w14:textId="0260934D" w:rsidR="002E1888" w:rsidRPr="00934C9B" w:rsidRDefault="004A425D" w:rsidP="003F4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>29</w:t>
      </w:r>
      <w:r w:rsidR="00930893"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>.08.</w:t>
      </w:r>
      <w:r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>2019</w:t>
      </w:r>
      <w:r w:rsidR="002E1888"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</w:t>
      </w:r>
      <w:r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</w:t>
      </w:r>
      <w:r w:rsidR="002E1888"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_____________________</w:t>
      </w:r>
    </w:p>
    <w:p w14:paraId="38BCF300" w14:textId="06BFF906" w:rsidR="004A425D" w:rsidRPr="00934C9B" w:rsidRDefault="004A425D" w:rsidP="003F4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4C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Приказ № 223 от 29.08.2019</w:t>
      </w:r>
    </w:p>
    <w:p w14:paraId="50C911C4" w14:textId="4CBB6B96" w:rsidR="002E1888" w:rsidRPr="00410DCF" w:rsidRDefault="002E1888" w:rsidP="003F4E2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14:paraId="4D1B3C19" w14:textId="28DD666C" w:rsidR="002E1888" w:rsidRPr="00410DCF" w:rsidRDefault="002E1888" w:rsidP="003F4E2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14:paraId="50AF00D2" w14:textId="64BF4BFB" w:rsidR="002E1888" w:rsidRDefault="002E1888" w:rsidP="003F4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9D2D844" w14:textId="48BF7AC0" w:rsidR="002E1888" w:rsidRDefault="002E1888" w:rsidP="003F4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4D4ED9D" w14:textId="77777777" w:rsidR="002E1888" w:rsidRPr="002E1888" w:rsidRDefault="002E1888" w:rsidP="003F4E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5BE040E" w14:textId="27ACA662" w:rsidR="00E23211" w:rsidRDefault="00E23211" w:rsidP="003F4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AF3">
        <w:rPr>
          <w:rFonts w:ascii="Times New Roman" w:hAnsi="Times New Roman" w:cs="Times New Roman"/>
          <w:b/>
          <w:sz w:val="28"/>
          <w:szCs w:val="28"/>
        </w:rPr>
        <w:t>Положение о сетевой форме реализации образовательных программ</w:t>
      </w:r>
    </w:p>
    <w:p w14:paraId="2577CB4E" w14:textId="44EF303C" w:rsidR="002E1888" w:rsidRDefault="002E1888" w:rsidP="003F4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МБОУ «</w:t>
      </w:r>
      <w:r w:rsidR="00410DCF">
        <w:rPr>
          <w:rFonts w:ascii="Times New Roman" w:hAnsi="Times New Roman" w:cs="Times New Roman"/>
          <w:b/>
          <w:sz w:val="28"/>
          <w:szCs w:val="28"/>
        </w:rPr>
        <w:t>Жариковская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СОШ Пограничного МР»</w:t>
      </w:r>
    </w:p>
    <w:p w14:paraId="35AE3DCA" w14:textId="77777777" w:rsidR="00385AF3" w:rsidRPr="00385AF3" w:rsidRDefault="00385AF3" w:rsidP="003F4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854AC4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Общие положени</w:t>
      </w:r>
      <w:r w:rsidR="003F4E2B">
        <w:rPr>
          <w:rFonts w:ascii="Times New Roman" w:hAnsi="Times New Roman" w:cs="Times New Roman"/>
          <w:b/>
          <w:sz w:val="24"/>
          <w:szCs w:val="24"/>
        </w:rPr>
        <w:t>я</w:t>
      </w:r>
    </w:p>
    <w:p w14:paraId="2C923FFC" w14:textId="38C78C88" w:rsidR="00E23211" w:rsidRPr="003F4E2B" w:rsidRDefault="00E23211" w:rsidP="003F4E2B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порядок сетевой формы реализации образовательных программ </w:t>
      </w:r>
      <w:r w:rsidR="003F4E2B" w:rsidRPr="003F4E2B">
        <w:rPr>
          <w:rFonts w:ascii="Times New Roman" w:hAnsi="Times New Roman" w:cs="Times New Roman"/>
          <w:sz w:val="24"/>
          <w:szCs w:val="24"/>
        </w:rPr>
        <w:t xml:space="preserve">среднего общего </w:t>
      </w:r>
      <w:r w:rsidRPr="003F4E2B">
        <w:rPr>
          <w:rFonts w:ascii="Times New Roman" w:hAnsi="Times New Roman" w:cs="Times New Roman"/>
          <w:sz w:val="24"/>
          <w:szCs w:val="24"/>
        </w:rPr>
        <w:t xml:space="preserve">образования в </w:t>
      </w:r>
      <w:r w:rsidR="003F4E2B" w:rsidRPr="003F4E2B">
        <w:rPr>
          <w:rFonts w:ascii="Times New Roman" w:hAnsi="Times New Roman" w:cs="Times New Roman"/>
          <w:sz w:val="24"/>
          <w:szCs w:val="24"/>
        </w:rPr>
        <w:t xml:space="preserve">МБОУ </w:t>
      </w:r>
      <w:r w:rsidR="002E1888">
        <w:rPr>
          <w:rFonts w:ascii="Times New Roman" w:hAnsi="Times New Roman" w:cs="Times New Roman"/>
          <w:sz w:val="24"/>
          <w:szCs w:val="24"/>
        </w:rPr>
        <w:t>«</w:t>
      </w:r>
      <w:r w:rsidR="00410DCF">
        <w:rPr>
          <w:rFonts w:ascii="Times New Roman" w:hAnsi="Times New Roman" w:cs="Times New Roman"/>
          <w:sz w:val="24"/>
          <w:szCs w:val="24"/>
        </w:rPr>
        <w:t>Жариковская</w:t>
      </w:r>
      <w:r w:rsidR="002E1888">
        <w:rPr>
          <w:rFonts w:ascii="Times New Roman" w:hAnsi="Times New Roman" w:cs="Times New Roman"/>
          <w:sz w:val="24"/>
          <w:szCs w:val="24"/>
        </w:rPr>
        <w:t xml:space="preserve"> СОШ ПМР»</w:t>
      </w:r>
      <w:r w:rsidR="003F4E2B" w:rsidRPr="003F4E2B">
        <w:rPr>
          <w:rFonts w:ascii="Times New Roman" w:hAnsi="Times New Roman" w:cs="Times New Roman"/>
          <w:sz w:val="24"/>
          <w:szCs w:val="24"/>
        </w:rPr>
        <w:t xml:space="preserve"> </w:t>
      </w:r>
      <w:r w:rsidRPr="003F4E2B">
        <w:rPr>
          <w:rFonts w:ascii="Times New Roman" w:hAnsi="Times New Roman" w:cs="Times New Roman"/>
          <w:sz w:val="24"/>
          <w:szCs w:val="24"/>
        </w:rPr>
        <w:t xml:space="preserve">(далее – Учреждение), а также порядок и принципы взаимодействия Учреждения с организациями-партнерами при реализации </w:t>
      </w:r>
      <w:r w:rsidR="003F4E2B" w:rsidRPr="003F4E2B">
        <w:rPr>
          <w:rFonts w:ascii="Times New Roman" w:hAnsi="Times New Roman" w:cs="Times New Roman"/>
          <w:sz w:val="24"/>
          <w:szCs w:val="24"/>
        </w:rPr>
        <w:t xml:space="preserve">общеобразовательных </w:t>
      </w:r>
      <w:r w:rsidRPr="003F4E2B">
        <w:rPr>
          <w:rFonts w:ascii="Times New Roman" w:hAnsi="Times New Roman" w:cs="Times New Roman"/>
          <w:sz w:val="24"/>
          <w:szCs w:val="24"/>
        </w:rPr>
        <w:t xml:space="preserve"> программ.</w:t>
      </w:r>
    </w:p>
    <w:p w14:paraId="01AD66EA" w14:textId="77777777" w:rsidR="00E23211" w:rsidRPr="003F4E2B" w:rsidRDefault="00E23211" w:rsidP="003F4E2B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 Настоящее Положение разработано в соответствии с:</w:t>
      </w:r>
    </w:p>
    <w:p w14:paraId="7451D39B" w14:textId="77777777" w:rsidR="00E23211" w:rsidRPr="003F4E2B" w:rsidRDefault="00E23211" w:rsidP="003F4E2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 Федеральным законом от 29.12.2012 № 273-ФЗ «Об образовании в Российской Федерации»; Письмом Минобрнауки от 28.08.2015 № АК-2563/05 «О методических рекомендациях» (методические рекомендации по организации образовательного процесса при сетевых формах реализации об</w:t>
      </w:r>
      <w:r w:rsidR="003F4E2B" w:rsidRPr="003F4E2B">
        <w:rPr>
          <w:rFonts w:ascii="Times New Roman" w:hAnsi="Times New Roman" w:cs="Times New Roman"/>
          <w:sz w:val="24"/>
          <w:szCs w:val="24"/>
        </w:rPr>
        <w:t xml:space="preserve">разовательных программ» </w:t>
      </w:r>
    </w:p>
    <w:p w14:paraId="022FCEC9" w14:textId="77777777" w:rsidR="00E23211" w:rsidRPr="003F4E2B" w:rsidRDefault="00E23211" w:rsidP="003F4E2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Уставом Учреждения и иными локальными нормативными актами.</w:t>
      </w:r>
    </w:p>
    <w:p w14:paraId="7F1CA798" w14:textId="77777777" w:rsidR="00E23211" w:rsidRPr="003F4E2B" w:rsidRDefault="00E23211" w:rsidP="003F4E2B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Сетевая форма реализации образовательных программ обеспечивает возможность освоения обучающимся образовательных программ с использованием ресурсов нескольких организаций, осуществляющих образовательную деятельность, в том числе иностранных, а также при необходимости с использованием ресурсов других не образовательных организаций.</w:t>
      </w:r>
    </w:p>
    <w:p w14:paraId="0956635E" w14:textId="77777777" w:rsidR="00E23211" w:rsidRPr="003F4E2B" w:rsidRDefault="00E23211" w:rsidP="003F4E2B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 реализации образовательных программ с использованием сетевого взаимодействия наряду с организациями, осуществляющими образовательную деятельность, могут участвовать научные организации,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программой.</w:t>
      </w:r>
    </w:p>
    <w:p w14:paraId="522EBBFA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E53D0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Цель и задачи реализации сетевой формы реализации образовательных программ</w:t>
      </w:r>
    </w:p>
    <w:p w14:paraId="03124548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Цель реализации сетевой формы образовательных программ – повышение качества и доступности образования за счет интеграции и использования ресурсов организаций-партнеров.</w:t>
      </w:r>
    </w:p>
    <w:p w14:paraId="6EF89227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Основные задачи реализации сетевой формы образовательных программ:</w:t>
      </w:r>
    </w:p>
    <w:p w14:paraId="510BC872" w14:textId="77777777" w:rsidR="00E23211" w:rsidRPr="003F4E2B" w:rsidRDefault="00E23211" w:rsidP="003F4E2B">
      <w:pPr>
        <w:pStyle w:val="western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eastAsiaTheme="minorHAnsi"/>
          <w:lang w:eastAsia="en-US"/>
        </w:rPr>
      </w:pPr>
      <w:r w:rsidRPr="003F4E2B">
        <w:rPr>
          <w:rFonts w:eastAsiaTheme="minorHAnsi"/>
          <w:lang w:eastAsia="en-US"/>
        </w:rPr>
        <w:t>расширение спектра образовательных услуг;</w:t>
      </w:r>
    </w:p>
    <w:p w14:paraId="4C15ABEF" w14:textId="77777777" w:rsidR="00E23211" w:rsidRPr="003F4E2B" w:rsidRDefault="00E23211" w:rsidP="003F4E2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эффективное использование ресурсов Учреждения и организаций, реализующих программы </w:t>
      </w:r>
    </w:p>
    <w:p w14:paraId="7671C697" w14:textId="77777777" w:rsidR="00E23211" w:rsidRPr="003F4E2B" w:rsidRDefault="00E23211" w:rsidP="003F4E2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предоставление обучающимся возможности выбора различных учебных курсов дисциплин (модулей, разделов) в соответствии с индивидуальным образовательным запросом;</w:t>
      </w:r>
    </w:p>
    <w:p w14:paraId="05DC75BC" w14:textId="77777777" w:rsidR="00E23211" w:rsidRPr="003F4E2B" w:rsidRDefault="00E23211" w:rsidP="003F4E2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расширение доступа обучающихся к образовательным ресурсам организаций-партнёров;</w:t>
      </w:r>
    </w:p>
    <w:p w14:paraId="759D6FE8" w14:textId="77777777" w:rsidR="00E23211" w:rsidRPr="003F4E2B" w:rsidRDefault="00E23211" w:rsidP="003F4E2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реализация новых подходов к организационному построению образовательного процесса в Учреждении, образовательных и иных организациях сети;</w:t>
      </w:r>
    </w:p>
    <w:p w14:paraId="33DB037B" w14:textId="77777777" w:rsidR="00E23211" w:rsidRPr="003F4E2B" w:rsidRDefault="00E23211" w:rsidP="003F4E2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lastRenderedPageBreak/>
        <w:t>формирование актуальных компетенций слушателей за счет изучения и использования опыта ведущих организаций по профилю деятельности.</w:t>
      </w:r>
    </w:p>
    <w:p w14:paraId="7421443F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Термины и определения, используемые в настоящем Положении</w:t>
      </w:r>
    </w:p>
    <w:p w14:paraId="3B44186D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 настоящем Положении используются следующие термины и определения:</w:t>
      </w:r>
    </w:p>
    <w:p w14:paraId="3E69EB09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3F4E2B">
        <w:rPr>
          <w:rFonts w:ascii="Times New Roman" w:hAnsi="Times New Roman" w:cs="Times New Roman"/>
          <w:sz w:val="24"/>
          <w:szCs w:val="24"/>
        </w:rPr>
        <w:t xml:space="preserve"> – физическое лицо, осваивающее образовательную программу в рамках сетевого взаимодействия;</w:t>
      </w:r>
    </w:p>
    <w:p w14:paraId="006A7F28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Академическая мобильность</w:t>
      </w:r>
      <w:r w:rsidRPr="003F4E2B">
        <w:rPr>
          <w:rFonts w:ascii="Times New Roman" w:hAnsi="Times New Roman" w:cs="Times New Roman"/>
          <w:sz w:val="24"/>
          <w:szCs w:val="24"/>
        </w:rPr>
        <w:t xml:space="preserve"> – перемещение обучающегося из Учреждения, в организацию-партнера, участвующую в реализации сетевой формы образовательных программ, для освоения учебного курса, дисциплины (модуля, раздела), прохождения практики и/или стажировки, после чего обучающийся возвращается в Учреждение. </w:t>
      </w:r>
    </w:p>
    <w:p w14:paraId="109CCE91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Учреждение</w:t>
      </w:r>
      <w:r w:rsidRPr="003F4E2B">
        <w:rPr>
          <w:rFonts w:ascii="Times New Roman" w:hAnsi="Times New Roman" w:cs="Times New Roman"/>
          <w:sz w:val="24"/>
          <w:szCs w:val="24"/>
        </w:rPr>
        <w:t xml:space="preserve"> – образовательная организация, в которую зачислен обучающийся для освоения образовательной программы в раках сетевого взаимодействия.</w:t>
      </w:r>
    </w:p>
    <w:p w14:paraId="6AAD4A85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Дистанционные образовательные технологии</w:t>
      </w:r>
      <w:r w:rsidRPr="003F4E2B">
        <w:rPr>
          <w:rFonts w:ascii="Times New Roman" w:hAnsi="Times New Roman" w:cs="Times New Roman"/>
          <w:sz w:val="24"/>
          <w:szCs w:val="24"/>
        </w:rPr>
        <w:t xml:space="preserve"> – образовательные технологии, реализуемые, в основном, с применением информационно-телекоммуникационных сетей при опосредованном (на расстоянии) взаимодействии обучающихся и преподавателей.</w:t>
      </w:r>
    </w:p>
    <w:p w14:paraId="1510BE5A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Договор о сетевой форме реализации образовательной программы</w:t>
      </w:r>
      <w:r w:rsidRPr="003F4E2B">
        <w:rPr>
          <w:rFonts w:ascii="Times New Roman" w:hAnsi="Times New Roman" w:cs="Times New Roman"/>
          <w:sz w:val="24"/>
          <w:szCs w:val="24"/>
        </w:rPr>
        <w:t xml:space="preserve"> – договор Учреждения с организацией-партнером о реализации сетевых образовательных программ с определением статуса обучающихся в организациях, порядка организации их академической мобильности, условий осуществления образовательной деятельности, характера и объема ресурсов, используемых каждой организацией, источники финансирования и друге вопросы, необходимых для сетевого взаимодействия. </w:t>
      </w:r>
    </w:p>
    <w:p w14:paraId="3E633F63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Модель реализации сетевой дополнительной профессиональной программы – вариант взаимодействия образовательных и других организаций – участников сетевого взаимодействия по реализации сетевой дополнительной профессиональной программы. </w:t>
      </w:r>
    </w:p>
    <w:p w14:paraId="008397C1" w14:textId="77777777" w:rsidR="00E23211" w:rsidRPr="003F4E2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Организация-партнер</w:t>
      </w:r>
      <w:r w:rsidRPr="003F4E2B">
        <w:rPr>
          <w:rFonts w:ascii="Times New Roman" w:hAnsi="Times New Roman" w:cs="Times New Roman"/>
          <w:sz w:val="24"/>
          <w:szCs w:val="24"/>
        </w:rPr>
        <w:t xml:space="preserve"> – организация, ресурсы которой используются Учреждением для реализации сетевой формы образования. </w:t>
      </w:r>
    </w:p>
    <w:p w14:paraId="536171F9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 xml:space="preserve">Порядок реализации сетевого взаимодействия </w:t>
      </w:r>
    </w:p>
    <w:p w14:paraId="5C5E3366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Образовательные услуги по реализации части образовательной программы оказываются в соответствии с требованиями образовательных стандартов, определяющих содержание образовательных программ, необходимый объем учебной нагрузки, требования к уровню подготовки обучаемых, в соответствии с утвержденными учебными планами, годовым календарным учебным графиком, расписанием занятий и другими документами, описывающими организацию и реализацию части образовательной программы. </w:t>
      </w:r>
    </w:p>
    <w:p w14:paraId="24E6C279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Организация, осуществляющая образовательную деятельность по программе в сетевой форме, несет ответственность в полном объеме за организацию образовательного процесса и контроль за его реализацией. </w:t>
      </w:r>
    </w:p>
    <w:p w14:paraId="43BF5D72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Другие организации, участвующие в сетевой форме, несут ответственность за реализацию части образовательной программы:</w:t>
      </w:r>
    </w:p>
    <w:p w14:paraId="1F70AED0" w14:textId="77777777" w:rsidR="00E23211" w:rsidRPr="003F4E2B" w:rsidRDefault="00E23211" w:rsidP="003F4E2B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соблюдение требований образовательных стандартов и других нормативных документов, регламентирующих учебный процесс; </w:t>
      </w:r>
    </w:p>
    <w:p w14:paraId="40EF3795" w14:textId="77777777" w:rsidR="00E23211" w:rsidRPr="003F4E2B" w:rsidRDefault="00E23211" w:rsidP="003F4E2B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соблюдение сроков, предусмотренных календарным графиком учебного процесса;</w:t>
      </w:r>
    </w:p>
    <w:p w14:paraId="343416B0" w14:textId="77777777" w:rsidR="00E23211" w:rsidRPr="003F4E2B" w:rsidRDefault="00E23211" w:rsidP="003F4E2B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(обеспечение помещением, оборудованием и т.д.); </w:t>
      </w:r>
    </w:p>
    <w:p w14:paraId="4D572352" w14:textId="77777777" w:rsidR="00E23211" w:rsidRPr="003F4E2B" w:rsidRDefault="00E23211" w:rsidP="003F4E2B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методическое сопровождение данной части образовательной программы (обеспечение литературой, контрольно-тестовыми материалами, рекомендациями по самостоятельной работе обучающихся и т.д.).</w:t>
      </w:r>
    </w:p>
    <w:p w14:paraId="22F2E246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Реализация Сетевого взаимодействия может осуществляться в форме очной, очно-заочной или заочной; с использованием (применением) дистанционных образовательных технологий и (или) с использованием электронных образовательных ресурсов.</w:t>
      </w:r>
    </w:p>
    <w:p w14:paraId="5ADF56F8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Информирование о программах, которые могут быть реализованы в сетевой форме осуществляется Учреждением с использованием:</w:t>
      </w:r>
    </w:p>
    <w:p w14:paraId="45184322" w14:textId="77777777" w:rsidR="00E23211" w:rsidRPr="003F4E2B" w:rsidRDefault="00E23211" w:rsidP="003F4E2B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lastRenderedPageBreak/>
        <w:t xml:space="preserve">Интернет-сайта Учреждения; </w:t>
      </w:r>
    </w:p>
    <w:p w14:paraId="4ED43D6D" w14:textId="77777777" w:rsidR="00E23211" w:rsidRPr="003F4E2B" w:rsidRDefault="00E23211" w:rsidP="003F4E2B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объявлений, размещенных на информационных стендах;</w:t>
      </w:r>
    </w:p>
    <w:p w14:paraId="3F4562C7" w14:textId="77777777" w:rsidR="00E23211" w:rsidRPr="003F4E2B" w:rsidRDefault="00E23211" w:rsidP="003F4E2B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личных собеседований с обучающимися;</w:t>
      </w:r>
    </w:p>
    <w:p w14:paraId="63EB4083" w14:textId="77777777" w:rsidR="00E23211" w:rsidRPr="003F4E2B" w:rsidRDefault="00E23211" w:rsidP="003F4E2B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иными доступными способами.</w:t>
      </w:r>
    </w:p>
    <w:p w14:paraId="5316C1B9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Реализация сетевой формы реализации образовательных программ осуществляется на основании договоров между организациями, участвующими в образовательном процессе.</w:t>
      </w:r>
    </w:p>
    <w:p w14:paraId="2B12B1C5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Договор о сетевой форме реализации образовательных программ должен учитывать требования законодательства об образовании, в том числе о Сетевой форме реализации образовательных программ.</w:t>
      </w:r>
    </w:p>
    <w:p w14:paraId="073AAB0F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Организационное обеспечение взаимодействия реализации программ в сетевой форме (далее – взаимодействие)</w:t>
      </w:r>
    </w:p>
    <w:p w14:paraId="70C125C7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Общее руководство работой по организационному обеспечению и информационной поддержке сетевого взаимодействия осуществляет уполномоченное лицо Учреждения. </w:t>
      </w:r>
    </w:p>
    <w:p w14:paraId="3CD34080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Организационное обеспечение взаимодействия включает следующие процессы: </w:t>
      </w:r>
    </w:p>
    <w:p w14:paraId="0F5E360F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информирование обучающихся о программах, которые могут быть реализованы в сетевой форме;</w:t>
      </w:r>
    </w:p>
    <w:p w14:paraId="2C4CA2D6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подготовительные мероприятия по созданию и(или) оформлению комплекта документов для организации взаимодействия; </w:t>
      </w:r>
    </w:p>
    <w:p w14:paraId="130FA6DD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направление обучающихся в принимающую организацию;</w:t>
      </w:r>
    </w:p>
    <w:p w14:paraId="5A812BD3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выполнение условий договора о сетевом взаимодействии или договора о сотрудничестве в части организации необходимых мероприятий по организации сетевой формы обучения; </w:t>
      </w:r>
    </w:p>
    <w:p w14:paraId="287B18B1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возвращение в учебный процесс обучающихся, направленных в принимающую организацию;</w:t>
      </w:r>
    </w:p>
    <w:p w14:paraId="156F0C61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организационно-техническое сопровождение; </w:t>
      </w:r>
    </w:p>
    <w:p w14:paraId="603AA30D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финансовое обеспечение; </w:t>
      </w:r>
    </w:p>
    <w:p w14:paraId="448E244E" w14:textId="77777777" w:rsidR="00E23211" w:rsidRPr="003F4E2B" w:rsidRDefault="00E23211" w:rsidP="003F4E2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итоговый анализ результатов. </w:t>
      </w:r>
    </w:p>
    <w:p w14:paraId="1C13A479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 В состав сетевой системы обучения могут входить: </w:t>
      </w:r>
    </w:p>
    <w:p w14:paraId="38996B28" w14:textId="77777777" w:rsidR="00E23211" w:rsidRPr="003F4E2B" w:rsidRDefault="00E23211" w:rsidP="003F4E2B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образовательные организации, т.е. организации, осуществляющие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создана; </w:t>
      </w:r>
    </w:p>
    <w:p w14:paraId="70B0B605" w14:textId="77777777" w:rsidR="00E23211" w:rsidRPr="003F4E2B" w:rsidRDefault="00E23211" w:rsidP="003F4E2B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организации, осуществляющие образовательную деятельность, в том числе иностранные, т.е. образовательные организации и организации, осуществляющие обучение (организации, осуществляющие на основании лицензии наряду с основной деятельностью образовательную деятельность в качестве дополнительного вида деятельности); </w:t>
      </w:r>
    </w:p>
    <w:p w14:paraId="4643CB83" w14:textId="77777777" w:rsidR="00E23211" w:rsidRPr="003F4E2B" w:rsidRDefault="00E23211" w:rsidP="003F4E2B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иные (ресурсные) организации, как то: медицинские организации, организации культуры, научные организации,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программой.</w:t>
      </w:r>
    </w:p>
    <w:p w14:paraId="31E3376F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При реализации Учреждением образовательной программы в сетевой форме совместно с образовательной организацией-партнером, образовательными организациями устанавливается порядок совместной разработки и утверждения образовательной программы, а также учебного плана. </w:t>
      </w:r>
    </w:p>
    <w:p w14:paraId="74D264CE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Утверждение совместных образовательных программ осуществляется уполномоченным должностным лицом либо коллегиальным органом управления каждой организации, осуществляющей образовательную деятельность, в соответствии с их уставами.</w:t>
      </w:r>
    </w:p>
    <w:p w14:paraId="4672179D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lastRenderedPageBreak/>
        <w:t xml:space="preserve">В учебном плане сетевой образовательной программы указываются организации-партнеры, ответственные за конкретные модули (дисциплины, циклы дисциплин).  </w:t>
      </w:r>
    </w:p>
    <w:p w14:paraId="2200C7B7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Учреждение осуществляет набор на сетевую программу, координирует мероприятия по реализации программы, контролирует выполнение учебного плана, организует итоговую аттестацию.</w:t>
      </w:r>
    </w:p>
    <w:p w14:paraId="12FA7D9E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Правовое обеспечение реализации образовательных программ в сетевой форме</w:t>
      </w:r>
    </w:p>
    <w:p w14:paraId="2EB1CA7A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 целях должного нормативно-правового, организационно-педагогического обеспечения реализации образовательных программ в рамках, заключаемых договоров с организациями-партнерами, Учреждением по мере необходимости может осуществляться:</w:t>
      </w:r>
    </w:p>
    <w:p w14:paraId="75B16702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разработка проекта изменений и (или) дополнений в устав Учреждения;</w:t>
      </w:r>
    </w:p>
    <w:p w14:paraId="31C9BCE0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внесение изменений в локальные правовые акты организации Учреждения,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 и отчисления обучающихся, порядок оформления возникновения, приостановления и прекращения отношений между Учреждением и обучающимися и (или) родителями несовершеннолетних обучающихся в связи с использованием сетевой формы реализации образовательной программы;</w:t>
      </w:r>
    </w:p>
    <w:p w14:paraId="235FAEAD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 случае необходимости подготовка документов для переоформления приложения к лицензии Учреждения на право образовательной деятельности в части сведений о местах осуществления образовательной деятельности в случаях, когда в соответствии с договором о сетевой форме предполагается систематическое проведение учебных занятий и иных мероприятий, предусмотренных образовательной программой, вне мест осуществления образовательной деятельности, указанных в действующей лицензии;</w:t>
      </w:r>
    </w:p>
    <w:p w14:paraId="28BCD966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внесение необходимых изменений в организационную структуру и (или) должностные обязанности руководителей, педагогических и иных работников Учреждения;</w:t>
      </w:r>
    </w:p>
    <w:p w14:paraId="6FECDA85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определение правил и порядка зачисления обучающегося в соответствующую учебную группу (класс) и (или) о предоставлении </w:t>
      </w:r>
      <w:proofErr w:type="gramStart"/>
      <w:r w:rsidRPr="003F4E2B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3F4E2B">
        <w:rPr>
          <w:rFonts w:ascii="Times New Roman" w:hAnsi="Times New Roman" w:cs="Times New Roman"/>
          <w:sz w:val="24"/>
          <w:szCs w:val="24"/>
        </w:rPr>
        <w:t xml:space="preserve"> возможности осваивать образовательную программу (часть образовательной программы) в рамках сетевой форме взаимодействия, а также регламент и порядок отчисления обучающегося;</w:t>
      </w:r>
    </w:p>
    <w:p w14:paraId="6C88108E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определение порядка изменения образовательных отношений как по инициативе обучающегося, родителей (законных представителей) несовершеннолетнего обучающегося), так и по инициативе Учреждения и (или) организации-партнера</w:t>
      </w:r>
    </w:p>
    <w:p w14:paraId="3AF01BAF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E2B">
        <w:rPr>
          <w:rFonts w:ascii="Times New Roman" w:hAnsi="Times New Roman" w:cs="Times New Roman"/>
          <w:sz w:val="24"/>
          <w:szCs w:val="24"/>
        </w:rPr>
        <w:t>определение правил и форм предоставления сведений о посещаемости занятий обучающимися по образовательным программам согласно договора между организациями, а также порядок учета результатов текущего контроля успеваемости и промежуточной аттестации обучающихся посредством ведения сетевых классных журналов в бумажном и (или) электронном виде (электронных классных журналов) в соответствии с законодательством;</w:t>
      </w:r>
      <w:proofErr w:type="gramEnd"/>
    </w:p>
    <w:p w14:paraId="2862EB68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определение правил и порядка реализации академической мобильности (сопровождения) обучающихся к месту обучения в рамках реализации сетевой формы до организации-партнера и обратно в Учреждение;</w:t>
      </w:r>
    </w:p>
    <w:p w14:paraId="75EDBEA8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определение порядка итоговой аттестации обучающихся по разработанным совместным образовательным программам в рамках сетевого взаимодействия;</w:t>
      </w:r>
    </w:p>
    <w:p w14:paraId="3CB836FB" w14:textId="77777777" w:rsidR="00E23211" w:rsidRPr="003F4E2B" w:rsidRDefault="00E23211" w:rsidP="003F4E2B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разработка и внесение изменений в иные локальные акты, требуемые для реализации форм сетевого взаимодействия.</w:t>
      </w:r>
    </w:p>
    <w:p w14:paraId="02221015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 xml:space="preserve"> Статус обучающихся (слушателей) при реализации дополнительной профессиональной программы в сетевой форме</w:t>
      </w:r>
    </w:p>
    <w:p w14:paraId="6FCFA162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Правовой статус обучающихся по образовательным программам, полностью или частично реализуемым с использованием ресурсов других организаций-партнеров (в том числе с применением электронного обучения или дистанционных образовательных </w:t>
      </w:r>
      <w:r w:rsidRPr="003F4E2B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технологий), определяется Учреждением независимо от места фактического осуществления обучения. </w:t>
      </w:r>
    </w:p>
    <w:p w14:paraId="0B6F2FCF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Права, обязанности и ответственность обучающихся по образовательным программам, реализуемым с использованием сетевой формы, а также порядок осуществления указанных прав и обязанностей определяются уставом и (или) соответствующими локальными нормативными актами Учреждения с учетом условий договора о сетевой форме.</w:t>
      </w:r>
    </w:p>
    <w:p w14:paraId="4389BE56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Зачисление на обучение в рамках сетевой формы образования происходит в соответствии с установленными правилами приема Учреждения. </w:t>
      </w:r>
    </w:p>
    <w:p w14:paraId="1657D48B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Обучающиеся не отчисляются на период пребывания в организации-партнере, поскольку такое пребывание является частью сетевой образовательной программы, на которую зачислены обучающиеся.</w:t>
      </w:r>
    </w:p>
    <w:p w14:paraId="4281902B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Использование обучающимися учебной литературой, пособий и иных учебных материалов, в рамках освоения учебных предметов, курсов, дисциплин и т.д. осуществляется в порядке, установленном Учреждением по согласованию с организациями-партнерами в соответствии с условиями договора о взаимодействии.</w:t>
      </w:r>
    </w:p>
    <w:p w14:paraId="7F8499E2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Порядок и режим использования обучающимися материально-технического оборудования, при освоении учебных программ в рамках сетевого взаимодействия в организациях-партнерах осуществляется в порядке, предусмотренном договором между Учреждением и данными организациями.</w:t>
      </w:r>
    </w:p>
    <w:p w14:paraId="1D107242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 Обучающиеся осваивают предусмотренную договором часть сетевой программы в организации-партнере и предоставляют в Учреждение информацию, необходимую для выставления промежуточной аттестации по соответствующим учебным курсам, дисциплинам (модулям, разделам), практике и/или стажировке и т.д. если иное не предусмотрено договором.</w:t>
      </w:r>
    </w:p>
    <w:p w14:paraId="1AFC0AE5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Обучающиеся проходят итоговую аттестацию по сетевой образовательной программе в порядке, установленном в Учреждении.</w:t>
      </w:r>
    </w:p>
    <w:p w14:paraId="523AC084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К процессу оценки качества обучения по решению Учреждения и организации-партнера могут привлекаться внешние эксперты.</w:t>
      </w:r>
    </w:p>
    <w:p w14:paraId="32F8732D" w14:textId="77777777" w:rsidR="00E23211" w:rsidRPr="003F4E2B" w:rsidRDefault="00E23211" w:rsidP="003F4E2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E2B">
        <w:rPr>
          <w:rFonts w:ascii="Times New Roman" w:hAnsi="Times New Roman" w:cs="Times New Roman"/>
          <w:b/>
          <w:sz w:val="24"/>
          <w:szCs w:val="24"/>
        </w:rPr>
        <w:t>Финансовые условия обучения</w:t>
      </w:r>
    </w:p>
    <w:p w14:paraId="00675C6B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Условия финансирования взаимодействия определяются договором о сотрудничестве и (или) договором о взаимодействии между Учреждением и организацией-партнером по реализации программ в сетевой форме.</w:t>
      </w:r>
    </w:p>
    <w:p w14:paraId="18512AE6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Финансирование взаимодействия может осуществляться за счет: </w:t>
      </w:r>
    </w:p>
    <w:p w14:paraId="7CE76B9B" w14:textId="77777777" w:rsidR="00E23211" w:rsidRPr="003F4E2B" w:rsidRDefault="00E23211" w:rsidP="003F4E2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собственных средств Учреждения, в т.ч. получаемых в рамках выполнения государственного (муниципального) задания;</w:t>
      </w:r>
    </w:p>
    <w:p w14:paraId="55180E67" w14:textId="77777777" w:rsidR="00E23211" w:rsidRPr="003F4E2B" w:rsidRDefault="00E23211" w:rsidP="003F4E2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средств субсидий, получаемых Учреждением, т.ч. выделяемых в рамках национальных проектов; </w:t>
      </w:r>
    </w:p>
    <w:p w14:paraId="16ED6375" w14:textId="77777777" w:rsidR="00E23211" w:rsidRPr="003F4E2B" w:rsidRDefault="00E23211" w:rsidP="003F4E2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средств организаций-партнеров, в т.ч. образовательных фондов;</w:t>
      </w:r>
    </w:p>
    <w:p w14:paraId="2C0D3168" w14:textId="77777777" w:rsidR="00E23211" w:rsidRPr="003F4E2B" w:rsidRDefault="00E23211" w:rsidP="003F4E2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личных средств участников сетевого взаимодействия.</w:t>
      </w:r>
    </w:p>
    <w:p w14:paraId="112D3B93" w14:textId="36C20E7D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 xml:space="preserve">Порядок и источники финансирования </w:t>
      </w:r>
      <w:proofErr w:type="gramStart"/>
      <w:r w:rsidRPr="003F4E2B">
        <w:rPr>
          <w:rFonts w:ascii="Times New Roman" w:hAnsi="Times New Roman" w:cs="Times New Roman"/>
          <w:sz w:val="24"/>
          <w:szCs w:val="24"/>
        </w:rPr>
        <w:t>программ, реализуемых в форме взаимодействия в</w:t>
      </w:r>
      <w:r w:rsidR="009C2414">
        <w:rPr>
          <w:rFonts w:ascii="Times New Roman" w:hAnsi="Times New Roman" w:cs="Times New Roman"/>
          <w:sz w:val="24"/>
          <w:szCs w:val="24"/>
        </w:rPr>
        <w:t xml:space="preserve"> </w:t>
      </w:r>
      <w:r w:rsidRPr="003F4E2B">
        <w:rPr>
          <w:rFonts w:ascii="Times New Roman" w:hAnsi="Times New Roman" w:cs="Times New Roman"/>
          <w:sz w:val="24"/>
          <w:szCs w:val="24"/>
        </w:rPr>
        <w:t>каждом конкретном случае согласовывается</w:t>
      </w:r>
      <w:proofErr w:type="gramEnd"/>
      <w:r w:rsidRPr="003F4E2B">
        <w:rPr>
          <w:rFonts w:ascii="Times New Roman" w:hAnsi="Times New Roman" w:cs="Times New Roman"/>
          <w:sz w:val="24"/>
          <w:szCs w:val="24"/>
        </w:rPr>
        <w:t xml:space="preserve"> с соответствующим планово-финансовым или другим аналогичным органом Учреждения.</w:t>
      </w:r>
    </w:p>
    <w:p w14:paraId="0F53333F" w14:textId="77777777" w:rsidR="00E23211" w:rsidRPr="003F4E2B" w:rsidRDefault="00E23211" w:rsidP="003F4E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В перечень дополнительных затрат и издержек, связанных с использованием сетевой формы реализации образовательной программы, могут относиться затраты и издержки, обусловленные:</w:t>
      </w:r>
    </w:p>
    <w:p w14:paraId="05E1BE40" w14:textId="77777777" w:rsidR="00E23211" w:rsidRPr="003F4E2B" w:rsidRDefault="00E23211" w:rsidP="003F4E2B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расходами на транспортное обеспечение обучающихся Учреждения и (или) педагогических работников организаций-партнеров;</w:t>
      </w:r>
    </w:p>
    <w:p w14:paraId="404C3FDE" w14:textId="77777777" w:rsidR="00E23211" w:rsidRPr="003F4E2B" w:rsidRDefault="00E23211" w:rsidP="003F4E2B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t>расходами, связанными с применением электронного обучения и (или) дистанционных образовательных технологий (приобретение, установка, техническое облуживание и ремонт соответствующего оборудования, оплата интернет-трафика, услуг телефонной связи и т.д.);</w:t>
      </w:r>
    </w:p>
    <w:p w14:paraId="483AFE57" w14:textId="77777777" w:rsidR="00E23211" w:rsidRPr="003F4E2B" w:rsidRDefault="00E23211" w:rsidP="003F4E2B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E2B">
        <w:rPr>
          <w:rFonts w:ascii="Times New Roman" w:hAnsi="Times New Roman" w:cs="Times New Roman"/>
          <w:sz w:val="24"/>
          <w:szCs w:val="24"/>
        </w:rPr>
        <w:lastRenderedPageBreak/>
        <w:t>расходами, связанными с усложнением организации образовательного процесса и возможным увеличением объема работ, выполняемых отдельными работниками Учреждения и (или) организациями-партнерами (согласование режимов занятий, расписаний уроков и иных мероприятий, осуществление диспетчерских функций, сопровождение несовершеннолетних обучающихся во время перевозки, осуществление обмена оперативной и иной информацией и т.д.).</w:t>
      </w:r>
    </w:p>
    <w:p w14:paraId="1A3C2F84" w14:textId="77777777" w:rsidR="003F4E2B" w:rsidRPr="00410DCF" w:rsidRDefault="003F4E2B" w:rsidP="003F4E2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F7A19D" w14:textId="77777777" w:rsidR="00E23211" w:rsidRPr="00934C9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C9B">
        <w:rPr>
          <w:rFonts w:ascii="Times New Roman" w:hAnsi="Times New Roman" w:cs="Times New Roman"/>
          <w:sz w:val="24"/>
          <w:szCs w:val="24"/>
        </w:rPr>
        <w:t>Принят с учетом мнения                                 Принят с учетом мнения</w:t>
      </w:r>
    </w:p>
    <w:p w14:paraId="63FFC286" w14:textId="2AD4C248" w:rsidR="00E23211" w:rsidRPr="00934C9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C9B">
        <w:rPr>
          <w:rFonts w:ascii="Times New Roman" w:hAnsi="Times New Roman" w:cs="Times New Roman"/>
          <w:sz w:val="24"/>
          <w:szCs w:val="24"/>
        </w:rPr>
        <w:t xml:space="preserve">совета родителей                                           </w:t>
      </w:r>
      <w:r w:rsidR="00930893" w:rsidRPr="00934C9B">
        <w:rPr>
          <w:rFonts w:ascii="Times New Roman" w:hAnsi="Times New Roman" w:cs="Times New Roman"/>
          <w:sz w:val="24"/>
          <w:szCs w:val="24"/>
        </w:rPr>
        <w:t xml:space="preserve">  </w:t>
      </w:r>
      <w:r w:rsidRPr="00934C9B">
        <w:rPr>
          <w:rFonts w:ascii="Times New Roman" w:hAnsi="Times New Roman" w:cs="Times New Roman"/>
          <w:sz w:val="24"/>
          <w:szCs w:val="24"/>
        </w:rPr>
        <w:t xml:space="preserve"> совета обучающихся</w:t>
      </w:r>
    </w:p>
    <w:p w14:paraId="65D67B40" w14:textId="3F2E05CB" w:rsidR="00E23211" w:rsidRPr="00934C9B" w:rsidRDefault="00E23211" w:rsidP="003F4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C9B">
        <w:rPr>
          <w:rFonts w:ascii="Times New Roman" w:hAnsi="Times New Roman" w:cs="Times New Roman"/>
          <w:sz w:val="24"/>
          <w:szCs w:val="24"/>
        </w:rPr>
        <w:t>Протокол от 29.0</w:t>
      </w:r>
      <w:r w:rsidR="003F4E2B" w:rsidRPr="00934C9B">
        <w:rPr>
          <w:rFonts w:ascii="Times New Roman" w:hAnsi="Times New Roman" w:cs="Times New Roman"/>
          <w:sz w:val="24"/>
          <w:szCs w:val="24"/>
        </w:rPr>
        <w:t>8</w:t>
      </w:r>
      <w:r w:rsidRPr="00934C9B">
        <w:rPr>
          <w:rFonts w:ascii="Times New Roman" w:hAnsi="Times New Roman" w:cs="Times New Roman"/>
          <w:sz w:val="24"/>
          <w:szCs w:val="24"/>
        </w:rPr>
        <w:t>.201</w:t>
      </w:r>
      <w:r w:rsidR="003F4E2B" w:rsidRPr="00934C9B">
        <w:rPr>
          <w:rFonts w:ascii="Times New Roman" w:hAnsi="Times New Roman" w:cs="Times New Roman"/>
          <w:sz w:val="24"/>
          <w:szCs w:val="24"/>
        </w:rPr>
        <w:t>9</w:t>
      </w:r>
      <w:r w:rsidRPr="00934C9B">
        <w:rPr>
          <w:rFonts w:ascii="Times New Roman" w:hAnsi="Times New Roman" w:cs="Times New Roman"/>
          <w:sz w:val="24"/>
          <w:szCs w:val="24"/>
        </w:rPr>
        <w:t xml:space="preserve"> №</w:t>
      </w:r>
      <w:r w:rsidR="00930893" w:rsidRPr="00934C9B">
        <w:rPr>
          <w:rFonts w:ascii="Times New Roman" w:hAnsi="Times New Roman" w:cs="Times New Roman"/>
          <w:sz w:val="24"/>
          <w:szCs w:val="24"/>
        </w:rPr>
        <w:t xml:space="preserve"> </w:t>
      </w:r>
      <w:r w:rsidRPr="00934C9B">
        <w:rPr>
          <w:rFonts w:ascii="Times New Roman" w:hAnsi="Times New Roman" w:cs="Times New Roman"/>
          <w:sz w:val="24"/>
          <w:szCs w:val="24"/>
        </w:rPr>
        <w:t xml:space="preserve">1     </w:t>
      </w:r>
      <w:bookmarkStart w:id="0" w:name="_GoBack"/>
      <w:bookmarkEnd w:id="0"/>
      <w:r w:rsidRPr="00934C9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30893" w:rsidRPr="00934C9B">
        <w:rPr>
          <w:rFonts w:ascii="Times New Roman" w:hAnsi="Times New Roman" w:cs="Times New Roman"/>
          <w:sz w:val="24"/>
          <w:szCs w:val="24"/>
        </w:rPr>
        <w:t xml:space="preserve"> </w:t>
      </w:r>
      <w:r w:rsidRPr="00934C9B">
        <w:rPr>
          <w:rFonts w:ascii="Times New Roman" w:hAnsi="Times New Roman" w:cs="Times New Roman"/>
          <w:sz w:val="24"/>
          <w:szCs w:val="24"/>
        </w:rPr>
        <w:t xml:space="preserve"> Протокол от 29.0</w:t>
      </w:r>
      <w:r w:rsidR="003F4E2B" w:rsidRPr="00934C9B">
        <w:rPr>
          <w:rFonts w:ascii="Times New Roman" w:hAnsi="Times New Roman" w:cs="Times New Roman"/>
          <w:sz w:val="24"/>
          <w:szCs w:val="24"/>
        </w:rPr>
        <w:t>8</w:t>
      </w:r>
      <w:r w:rsidRPr="00934C9B">
        <w:rPr>
          <w:rFonts w:ascii="Times New Roman" w:hAnsi="Times New Roman" w:cs="Times New Roman"/>
          <w:sz w:val="24"/>
          <w:szCs w:val="24"/>
        </w:rPr>
        <w:t>.201</w:t>
      </w:r>
      <w:r w:rsidR="003F4E2B" w:rsidRPr="00934C9B">
        <w:rPr>
          <w:rFonts w:ascii="Times New Roman" w:hAnsi="Times New Roman" w:cs="Times New Roman"/>
          <w:sz w:val="24"/>
          <w:szCs w:val="24"/>
        </w:rPr>
        <w:t>9</w:t>
      </w:r>
      <w:r w:rsidRPr="00934C9B">
        <w:rPr>
          <w:rFonts w:ascii="Times New Roman" w:hAnsi="Times New Roman" w:cs="Times New Roman"/>
          <w:sz w:val="24"/>
          <w:szCs w:val="24"/>
        </w:rPr>
        <w:t xml:space="preserve"> №</w:t>
      </w:r>
      <w:r w:rsidR="00930893" w:rsidRPr="00934C9B">
        <w:rPr>
          <w:rFonts w:ascii="Times New Roman" w:hAnsi="Times New Roman" w:cs="Times New Roman"/>
          <w:sz w:val="24"/>
          <w:szCs w:val="24"/>
        </w:rPr>
        <w:t xml:space="preserve"> </w:t>
      </w:r>
      <w:r w:rsidRPr="00934C9B">
        <w:rPr>
          <w:rFonts w:ascii="Times New Roman" w:hAnsi="Times New Roman" w:cs="Times New Roman"/>
          <w:sz w:val="24"/>
          <w:szCs w:val="24"/>
        </w:rPr>
        <w:t>1</w:t>
      </w:r>
    </w:p>
    <w:p w14:paraId="704327A7" w14:textId="77777777" w:rsidR="00067716" w:rsidRDefault="00067716"/>
    <w:sectPr w:rsidR="00067716" w:rsidSect="00C5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068"/>
    <w:multiLevelType w:val="multilevel"/>
    <w:tmpl w:val="CB62F81C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485" w:hanging="108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875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</w:lvl>
  </w:abstractNum>
  <w:abstractNum w:abstractNumId="1">
    <w:nsid w:val="093867E2"/>
    <w:multiLevelType w:val="multilevel"/>
    <w:tmpl w:val="2FC02B1C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decimal"/>
      <w:lvlText w:val="%1.%2."/>
      <w:lvlJc w:val="left"/>
      <w:pPr>
        <w:ind w:left="375" w:hanging="37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0FA84DD1"/>
    <w:multiLevelType w:val="hybridMultilevel"/>
    <w:tmpl w:val="1D0CD1A8"/>
    <w:lvl w:ilvl="0" w:tplc="CDF4C428">
      <w:start w:val="1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2E4A085E"/>
    <w:multiLevelType w:val="hybridMultilevel"/>
    <w:tmpl w:val="4530BBBE"/>
    <w:lvl w:ilvl="0" w:tplc="CDF4C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15E98"/>
    <w:multiLevelType w:val="hybridMultilevel"/>
    <w:tmpl w:val="4D120376"/>
    <w:lvl w:ilvl="0" w:tplc="CDF4C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F5BDF"/>
    <w:multiLevelType w:val="hybridMultilevel"/>
    <w:tmpl w:val="8746186A"/>
    <w:lvl w:ilvl="0" w:tplc="CDF4C42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191CB1"/>
    <w:multiLevelType w:val="hybridMultilevel"/>
    <w:tmpl w:val="B9BA895C"/>
    <w:lvl w:ilvl="0" w:tplc="CDF4C42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457AAC"/>
    <w:multiLevelType w:val="hybridMultilevel"/>
    <w:tmpl w:val="DE0AE10A"/>
    <w:lvl w:ilvl="0" w:tplc="CDF4C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01FB8"/>
    <w:multiLevelType w:val="hybridMultilevel"/>
    <w:tmpl w:val="FBA0EE62"/>
    <w:lvl w:ilvl="0" w:tplc="CDF4C4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AA072F"/>
    <w:multiLevelType w:val="hybridMultilevel"/>
    <w:tmpl w:val="A06CE9F0"/>
    <w:lvl w:ilvl="0" w:tplc="CDF4C428">
      <w:start w:val="1"/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CF6"/>
    <w:rsid w:val="00067716"/>
    <w:rsid w:val="00244080"/>
    <w:rsid w:val="002E1888"/>
    <w:rsid w:val="00385AF3"/>
    <w:rsid w:val="003F4E2B"/>
    <w:rsid w:val="00410DCF"/>
    <w:rsid w:val="004A425D"/>
    <w:rsid w:val="00730CF6"/>
    <w:rsid w:val="00762079"/>
    <w:rsid w:val="00930893"/>
    <w:rsid w:val="00934C9B"/>
    <w:rsid w:val="00961929"/>
    <w:rsid w:val="009C2414"/>
    <w:rsid w:val="00C5447A"/>
    <w:rsid w:val="00E23211"/>
    <w:rsid w:val="00EF277C"/>
    <w:rsid w:val="00F10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A8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11"/>
    <w:pPr>
      <w:spacing w:before="0" w:beforeAutospacing="0" w:after="200" w:afterAutospacing="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211"/>
    <w:pPr>
      <w:ind w:left="720"/>
      <w:contextualSpacing/>
    </w:pPr>
  </w:style>
  <w:style w:type="paragraph" w:customStyle="1" w:styleId="western">
    <w:name w:val="western"/>
    <w:basedOn w:val="a"/>
    <w:rsid w:val="00E23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44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08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11"/>
    <w:pPr>
      <w:spacing w:before="0" w:beforeAutospacing="0" w:after="200" w:afterAutospacing="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211"/>
    <w:pPr>
      <w:ind w:left="720"/>
      <w:contextualSpacing/>
    </w:pPr>
  </w:style>
  <w:style w:type="paragraph" w:customStyle="1" w:styleId="western">
    <w:name w:val="western"/>
    <w:basedOn w:val="a"/>
    <w:rsid w:val="00E23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44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08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пк</cp:lastModifiedBy>
  <cp:revision>2</cp:revision>
  <cp:lastPrinted>2020-02-29T04:03:00Z</cp:lastPrinted>
  <dcterms:created xsi:type="dcterms:W3CDTF">2021-07-30T13:55:00Z</dcterms:created>
  <dcterms:modified xsi:type="dcterms:W3CDTF">2021-07-30T13:55:00Z</dcterms:modified>
</cp:coreProperties>
</file>