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992AB9B" w14:textId="51841BD4" w:rsidR="0034497C" w:rsidRPr="00F101EF" w:rsidRDefault="00F101EF" w:rsidP="00F101EF">
      <w:pPr>
        <w:spacing w:after="0" w:line="240" w:lineRule="auto"/>
        <w:ind w:left="567" w:right="-144"/>
        <w:rPr>
          <w:rFonts w:eastAsia="Times New Roman" w:cs="Times New Roman"/>
          <w:kern w:val="0"/>
          <w:sz w:val="26"/>
          <w:szCs w:val="26"/>
          <w:lang w:eastAsia="ru-RU"/>
          <w14:ligatures w14:val="none"/>
        </w:rPr>
      </w:pPr>
      <w:r>
        <w:rPr>
          <w:rFonts w:eastAsia="Times New Roman" w:cs="Times New Roman"/>
          <w:noProof/>
          <w:kern w:val="0"/>
        </w:rPr>
        <w:drawing>
          <wp:inline distT="0" distB="0" distL="0" distR="0" wp14:anchorId="422682D3" wp14:editId="0B4A44E3">
            <wp:extent cx="6769177" cy="9566275"/>
            <wp:effectExtent l="0" t="0" r="0" b="0"/>
            <wp:docPr id="20453462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5346214" name="Рисунок 204534621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2695" cy="9571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CE067E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240"/>
        </w:tabs>
        <w:autoSpaceDE w:val="0"/>
        <w:autoSpaceDN w:val="0"/>
        <w:spacing w:after="0" w:line="240" w:lineRule="auto"/>
        <w:ind w:left="567" w:right="1503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lastRenderedPageBreak/>
        <w:t>обязательность раскрытия сведений о реальном или</w:t>
      </w:r>
      <w:r w:rsidRPr="0034497C">
        <w:rPr>
          <w:rFonts w:eastAsia="Times New Roman" w:cs="Times New Roman"/>
          <w:spacing w:val="-39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потенциальном конфликте</w:t>
      </w:r>
      <w:r w:rsidRPr="0034497C">
        <w:rPr>
          <w:rFonts w:eastAsia="Times New Roman" w:cs="Times New Roman"/>
          <w:spacing w:val="1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интересов;</w:t>
      </w:r>
    </w:p>
    <w:p w14:paraId="3CDBD78E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820"/>
          <w:tab w:val="left" w:pos="1821"/>
          <w:tab w:val="left" w:pos="10065"/>
        </w:tabs>
        <w:autoSpaceDE w:val="0"/>
        <w:autoSpaceDN w:val="0"/>
        <w:spacing w:after="0" w:line="242" w:lineRule="auto"/>
        <w:ind w:left="567" w:right="72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индивидуальное рассмотрение и оценка рисков для</w:t>
      </w:r>
      <w:r w:rsidRPr="0034497C">
        <w:rPr>
          <w:rFonts w:eastAsia="Times New Roman" w:cs="Times New Roman"/>
          <w:spacing w:val="-40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образовательного учреждения при выявлении каждого конфликта интересов и его урегулирование;</w:t>
      </w:r>
    </w:p>
    <w:p w14:paraId="58E93CE0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278"/>
        </w:tabs>
        <w:autoSpaceDE w:val="0"/>
        <w:autoSpaceDN w:val="0"/>
        <w:spacing w:after="0" w:line="240" w:lineRule="auto"/>
        <w:ind w:left="567" w:right="60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конфиденциальность процесса раскрытия сведений о конфликте</w:t>
      </w:r>
      <w:r w:rsidRPr="0034497C">
        <w:rPr>
          <w:rFonts w:eastAsia="Times New Roman" w:cs="Times New Roman"/>
          <w:spacing w:val="-42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интересов и процесса его</w:t>
      </w:r>
      <w:r w:rsidRPr="0034497C">
        <w:rPr>
          <w:rFonts w:eastAsia="Times New Roman" w:cs="Times New Roman"/>
          <w:spacing w:val="3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урегулирования;</w:t>
      </w:r>
    </w:p>
    <w:p w14:paraId="06D1327F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436"/>
          <w:tab w:val="left" w:pos="1437"/>
        </w:tabs>
        <w:autoSpaceDE w:val="0"/>
        <w:autoSpaceDN w:val="0"/>
        <w:spacing w:before="67" w:after="0" w:line="242" w:lineRule="auto"/>
        <w:ind w:left="567" w:right="528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соблюдение баланса интересов образовательного учреждения и</w:t>
      </w:r>
      <w:r w:rsidRPr="0034497C">
        <w:rPr>
          <w:rFonts w:eastAsia="Times New Roman" w:cs="Times New Roman"/>
          <w:spacing w:val="-43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работника при урегулировании конфликта</w:t>
      </w:r>
      <w:r w:rsidRPr="0034497C">
        <w:rPr>
          <w:rFonts w:eastAsia="Times New Roman" w:cs="Times New Roman"/>
          <w:spacing w:val="2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интересов;</w:t>
      </w:r>
    </w:p>
    <w:p w14:paraId="228AF2CD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259"/>
        </w:tabs>
        <w:autoSpaceDE w:val="0"/>
        <w:autoSpaceDN w:val="0"/>
        <w:spacing w:after="0" w:line="240" w:lineRule="auto"/>
        <w:ind w:left="567" w:right="684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защита работника от преследования в связи с сообщением о конфликте интересов, который был своевременно раскрыт работником и урегулирован (предотвращен).</w:t>
      </w:r>
    </w:p>
    <w:p w14:paraId="479172F2" w14:textId="77777777" w:rsidR="0034497C" w:rsidRPr="0034497C" w:rsidRDefault="0034497C" w:rsidP="0034497C">
      <w:pPr>
        <w:widowControl w:val="0"/>
        <w:tabs>
          <w:tab w:val="left" w:pos="993"/>
          <w:tab w:val="left" w:pos="1259"/>
        </w:tabs>
        <w:autoSpaceDE w:val="0"/>
        <w:autoSpaceDN w:val="0"/>
        <w:spacing w:after="0" w:line="240" w:lineRule="auto"/>
        <w:ind w:left="567" w:right="684"/>
        <w:rPr>
          <w:rFonts w:eastAsia="Times New Roman" w:cs="Times New Roman"/>
          <w:kern w:val="0"/>
          <w14:ligatures w14:val="none"/>
        </w:rPr>
      </w:pPr>
    </w:p>
    <w:p w14:paraId="31F38AE7" w14:textId="77777777" w:rsidR="0034497C" w:rsidRPr="0034497C" w:rsidRDefault="0034497C" w:rsidP="006F4B9F">
      <w:pPr>
        <w:widowControl w:val="0"/>
        <w:numPr>
          <w:ilvl w:val="1"/>
          <w:numId w:val="4"/>
        </w:numPr>
        <w:tabs>
          <w:tab w:val="left" w:pos="993"/>
          <w:tab w:val="left" w:pos="1508"/>
        </w:tabs>
        <w:autoSpaceDE w:val="0"/>
        <w:autoSpaceDN w:val="0"/>
        <w:spacing w:before="2" w:after="0" w:line="240" w:lineRule="auto"/>
        <w:ind w:left="567" w:right="556"/>
        <w:jc w:val="center"/>
        <w:outlineLvl w:val="0"/>
        <w:rPr>
          <w:rFonts w:eastAsia="Times New Roman" w:cs="Times New Roman"/>
          <w:b/>
          <w:bCs/>
          <w:kern w:val="0"/>
          <w:szCs w:val="28"/>
          <w14:ligatures w14:val="none"/>
        </w:rPr>
      </w:pPr>
      <w:r w:rsidRPr="0034497C">
        <w:rPr>
          <w:rFonts w:eastAsia="Times New Roman" w:cs="Times New Roman"/>
          <w:b/>
          <w:bCs/>
          <w:kern w:val="0"/>
          <w:szCs w:val="28"/>
          <w14:ligatures w14:val="none"/>
        </w:rPr>
        <w:t>Порядок раскрытия конфликта интересов работником и порядок</w:t>
      </w:r>
      <w:r w:rsidRPr="0034497C">
        <w:rPr>
          <w:rFonts w:eastAsia="Times New Roman" w:cs="Times New Roman"/>
          <w:b/>
          <w:bCs/>
          <w:spacing w:val="-36"/>
          <w:kern w:val="0"/>
          <w:szCs w:val="28"/>
          <w14:ligatures w14:val="none"/>
        </w:rPr>
        <w:t xml:space="preserve"> </w:t>
      </w:r>
      <w:r w:rsidRPr="0034497C">
        <w:rPr>
          <w:rFonts w:eastAsia="Times New Roman" w:cs="Times New Roman"/>
          <w:b/>
          <w:bCs/>
          <w:kern w:val="0"/>
          <w:szCs w:val="28"/>
          <w14:ligatures w14:val="none"/>
        </w:rPr>
        <w:t>его урегулирования</w:t>
      </w:r>
    </w:p>
    <w:p w14:paraId="6724835A" w14:textId="77777777" w:rsidR="0034497C" w:rsidRPr="0034497C" w:rsidRDefault="0034497C" w:rsidP="006F4B9F">
      <w:pPr>
        <w:widowControl w:val="0"/>
        <w:numPr>
          <w:ilvl w:val="2"/>
          <w:numId w:val="4"/>
        </w:numPr>
        <w:tabs>
          <w:tab w:val="left" w:pos="993"/>
        </w:tabs>
        <w:autoSpaceDE w:val="0"/>
        <w:autoSpaceDN w:val="0"/>
        <w:spacing w:after="0" w:line="240" w:lineRule="auto"/>
        <w:ind w:left="567" w:right="43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Процедура раскрытия конфликта интересов доводится до сведения всех работников образовательного учреждения. Устанавливаются следующие виды раскрытия конфликта интересов, в том</w:t>
      </w:r>
      <w:r w:rsidRPr="0034497C">
        <w:rPr>
          <w:rFonts w:eastAsia="Times New Roman" w:cs="Times New Roman"/>
          <w:spacing w:val="10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числе:</w:t>
      </w:r>
    </w:p>
    <w:p w14:paraId="7ECFFFD0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240"/>
        </w:tabs>
        <w:autoSpaceDE w:val="0"/>
        <w:autoSpaceDN w:val="0"/>
        <w:spacing w:after="0" w:line="321" w:lineRule="exact"/>
        <w:ind w:left="56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раскрытие сведений о конфликте интересов при приеме на</w:t>
      </w:r>
      <w:r w:rsidRPr="0034497C">
        <w:rPr>
          <w:rFonts w:eastAsia="Times New Roman" w:cs="Times New Roman"/>
          <w:spacing w:val="-1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работу;</w:t>
      </w:r>
    </w:p>
    <w:p w14:paraId="0C95D2E4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240"/>
        </w:tabs>
        <w:autoSpaceDE w:val="0"/>
        <w:autoSpaceDN w:val="0"/>
        <w:spacing w:after="0" w:line="240" w:lineRule="auto"/>
        <w:ind w:left="567" w:right="1258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раскрытие сведений о конфликте интересов при назначении на</w:t>
      </w:r>
      <w:r w:rsidRPr="0034497C">
        <w:rPr>
          <w:rFonts w:eastAsia="Times New Roman" w:cs="Times New Roman"/>
          <w:spacing w:val="-38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новую должность;</w:t>
      </w:r>
    </w:p>
    <w:p w14:paraId="6AC81FE9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240"/>
        </w:tabs>
        <w:autoSpaceDE w:val="0"/>
        <w:autoSpaceDN w:val="0"/>
        <w:spacing w:after="0" w:line="244" w:lineRule="auto"/>
        <w:ind w:left="567" w:right="868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разовое раскрытие сведений по мере возникновения ситуаций</w:t>
      </w:r>
      <w:r w:rsidRPr="0034497C">
        <w:rPr>
          <w:rFonts w:eastAsia="Times New Roman" w:cs="Times New Roman"/>
          <w:spacing w:val="-41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конфликта интересов.</w:t>
      </w:r>
    </w:p>
    <w:p w14:paraId="1A7D187F" w14:textId="77777777" w:rsidR="0034497C" w:rsidRPr="0034497C" w:rsidRDefault="0034497C" w:rsidP="006F4B9F">
      <w:pPr>
        <w:widowControl w:val="0"/>
        <w:numPr>
          <w:ilvl w:val="2"/>
          <w:numId w:val="4"/>
        </w:numPr>
        <w:tabs>
          <w:tab w:val="left" w:pos="993"/>
          <w:tab w:val="left" w:pos="2622"/>
        </w:tabs>
        <w:autoSpaceDE w:val="0"/>
        <w:autoSpaceDN w:val="0"/>
        <w:spacing w:after="0" w:line="240" w:lineRule="auto"/>
        <w:ind w:left="567" w:right="436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Работник обязан уведомить о наличии как личной заинтересованности, которая может привести к конфликту интересов, так и о возникающих или имеющихся конфликтов интересов других работников образовательного</w:t>
      </w:r>
      <w:r w:rsidRPr="0034497C">
        <w:rPr>
          <w:rFonts w:eastAsia="Times New Roman" w:cs="Times New Roman"/>
          <w:spacing w:val="5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учреждения.</w:t>
      </w:r>
    </w:p>
    <w:p w14:paraId="4C217483" w14:textId="77777777" w:rsidR="0034497C" w:rsidRPr="0034497C" w:rsidRDefault="0034497C" w:rsidP="006F4B9F">
      <w:pPr>
        <w:widowControl w:val="0"/>
        <w:tabs>
          <w:tab w:val="left" w:pos="993"/>
        </w:tabs>
        <w:autoSpaceDE w:val="0"/>
        <w:autoSpaceDN w:val="0"/>
        <w:spacing w:after="0" w:line="240" w:lineRule="auto"/>
        <w:ind w:left="567" w:right="433"/>
        <w:jc w:val="both"/>
        <w:rPr>
          <w:rFonts w:eastAsia="Times New Roman" w:cs="Times New Roman"/>
          <w:kern w:val="0"/>
          <w:szCs w:val="28"/>
          <w14:ligatures w14:val="none"/>
        </w:rPr>
      </w:pPr>
      <w:r w:rsidRPr="0034497C">
        <w:rPr>
          <w:rFonts w:eastAsia="Times New Roman" w:cs="Times New Roman"/>
          <w:kern w:val="0"/>
          <w:szCs w:val="28"/>
          <w14:ligatures w14:val="none"/>
        </w:rPr>
        <w:t>4.3 Раскрытие сведений о конфликте интересов осуществляется в письменном виде.</w:t>
      </w:r>
    </w:p>
    <w:p w14:paraId="3A7F9E28" w14:textId="77777777" w:rsidR="0034497C" w:rsidRPr="0034497C" w:rsidRDefault="0034497C" w:rsidP="006F4B9F">
      <w:pPr>
        <w:widowControl w:val="0"/>
        <w:numPr>
          <w:ilvl w:val="1"/>
          <w:numId w:val="1"/>
        </w:numPr>
        <w:tabs>
          <w:tab w:val="left" w:pos="993"/>
          <w:tab w:val="left" w:pos="2410"/>
        </w:tabs>
        <w:autoSpaceDE w:val="0"/>
        <w:autoSpaceDN w:val="0"/>
        <w:spacing w:after="0" w:line="240" w:lineRule="auto"/>
        <w:ind w:left="567" w:right="435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 xml:space="preserve">Уведомление работника подлежит обязательной регистрации в журнале регистрации уведомлений </w:t>
      </w:r>
      <w:r w:rsidRPr="0034497C">
        <w:rPr>
          <w:rFonts w:eastAsia="Times New Roman" w:cs="Times New Roman"/>
          <w:color w:val="333300"/>
          <w:kern w:val="0"/>
          <w14:ligatures w14:val="none"/>
        </w:rPr>
        <w:t xml:space="preserve">о наличии личной заинтересованности или возникновения конфликта интересов </w:t>
      </w:r>
      <w:r w:rsidRPr="0034497C">
        <w:rPr>
          <w:rFonts w:eastAsia="Times New Roman" w:cs="Times New Roman"/>
          <w:kern w:val="0"/>
          <w14:ligatures w14:val="none"/>
        </w:rPr>
        <w:t>(далее-журнал</w:t>
      </w:r>
      <w:r w:rsidRPr="0034497C">
        <w:rPr>
          <w:rFonts w:eastAsia="Times New Roman" w:cs="Times New Roman"/>
          <w:spacing w:val="3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регистрации).</w:t>
      </w:r>
    </w:p>
    <w:p w14:paraId="4CE332D5" w14:textId="77777777" w:rsidR="0034497C" w:rsidRPr="0034497C" w:rsidRDefault="0034497C" w:rsidP="006F4B9F">
      <w:pPr>
        <w:widowControl w:val="0"/>
        <w:numPr>
          <w:ilvl w:val="1"/>
          <w:numId w:val="1"/>
        </w:numPr>
        <w:tabs>
          <w:tab w:val="left" w:pos="993"/>
        </w:tabs>
        <w:autoSpaceDE w:val="0"/>
        <w:autoSpaceDN w:val="0"/>
        <w:spacing w:after="0" w:line="321" w:lineRule="exact"/>
        <w:ind w:left="56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Журнал ведется и хранится у заведующей</w:t>
      </w:r>
      <w:r w:rsidRPr="0034497C">
        <w:rPr>
          <w:rFonts w:eastAsia="Times New Roman" w:cs="Times New Roman"/>
          <w:spacing w:val="8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хозяйством.</w:t>
      </w:r>
    </w:p>
    <w:p w14:paraId="4321E81A" w14:textId="77777777" w:rsidR="0034497C" w:rsidRPr="0034497C" w:rsidRDefault="0034497C" w:rsidP="006F4B9F">
      <w:pPr>
        <w:widowControl w:val="0"/>
        <w:numPr>
          <w:ilvl w:val="1"/>
          <w:numId w:val="1"/>
        </w:numPr>
        <w:tabs>
          <w:tab w:val="left" w:pos="993"/>
          <w:tab w:val="left" w:pos="2511"/>
        </w:tabs>
        <w:autoSpaceDE w:val="0"/>
        <w:autoSpaceDN w:val="0"/>
        <w:spacing w:after="0" w:line="240" w:lineRule="auto"/>
        <w:ind w:left="567" w:right="434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Образовательное учреждение берет на себя обязательство конфиденциального рассмотрения представленных сведений и урегулирования конфликта интересов. Поступившая информация должна быть тщательно проверена комиссией по противодействию коррупции с целью оценки серьезности возникающих для образовательного учреждения рисков и выбора наиболее подходящей формы урегулирования конфликта интересов.</w:t>
      </w:r>
    </w:p>
    <w:p w14:paraId="06D1F54E" w14:textId="77777777" w:rsidR="0034497C" w:rsidRPr="0034497C" w:rsidRDefault="0034497C" w:rsidP="006F4B9F">
      <w:pPr>
        <w:widowControl w:val="0"/>
        <w:numPr>
          <w:ilvl w:val="1"/>
          <w:numId w:val="1"/>
        </w:numPr>
        <w:tabs>
          <w:tab w:val="left" w:pos="993"/>
          <w:tab w:val="left" w:pos="2420"/>
        </w:tabs>
        <w:autoSpaceDE w:val="0"/>
        <w:autoSpaceDN w:val="0"/>
        <w:spacing w:after="0" w:line="240" w:lineRule="auto"/>
        <w:ind w:left="567" w:right="43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В итоге этой работы комиссия может прийти к выводу, что ситуация, сведения о которой были представлены работником, не является конфликтом интересов и, как следствие, не нуждается в специальных способах урегулирования.</w:t>
      </w:r>
    </w:p>
    <w:p w14:paraId="3FBC6C3B" w14:textId="77777777" w:rsidR="0034497C" w:rsidRPr="0034497C" w:rsidRDefault="0034497C" w:rsidP="006F4B9F">
      <w:pPr>
        <w:widowControl w:val="0"/>
        <w:numPr>
          <w:ilvl w:val="1"/>
          <w:numId w:val="1"/>
        </w:numPr>
        <w:tabs>
          <w:tab w:val="left" w:pos="993"/>
        </w:tabs>
        <w:autoSpaceDE w:val="0"/>
        <w:autoSpaceDN w:val="0"/>
        <w:spacing w:after="0" w:line="240" w:lineRule="auto"/>
        <w:ind w:left="567" w:right="432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Комиссия также может прийти к выводу, что конфликт интересов имеет место, и использовать различные способы его разрешения, в том числе:</w:t>
      </w:r>
    </w:p>
    <w:p w14:paraId="3A90E46F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321"/>
        </w:tabs>
        <w:autoSpaceDE w:val="0"/>
        <w:autoSpaceDN w:val="0"/>
        <w:spacing w:after="0" w:line="244" w:lineRule="auto"/>
        <w:ind w:left="567" w:right="60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ограничение доступа работника к конкретной информации, которая</w:t>
      </w:r>
      <w:r w:rsidRPr="0034497C">
        <w:rPr>
          <w:rFonts w:eastAsia="Times New Roman" w:cs="Times New Roman"/>
          <w:spacing w:val="-41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может затрагивать личные интересы работника;</w:t>
      </w:r>
    </w:p>
    <w:p w14:paraId="6398375C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240"/>
          <w:tab w:val="left" w:pos="3172"/>
          <w:tab w:val="left" w:pos="4007"/>
          <w:tab w:val="left" w:pos="5440"/>
          <w:tab w:val="left" w:pos="6083"/>
          <w:tab w:val="left" w:pos="6668"/>
          <w:tab w:val="left" w:pos="8336"/>
          <w:tab w:val="left" w:pos="10000"/>
        </w:tabs>
        <w:autoSpaceDE w:val="0"/>
        <w:autoSpaceDN w:val="0"/>
        <w:spacing w:after="0" w:line="240" w:lineRule="auto"/>
        <w:ind w:left="567" w:right="428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добровольный отказ работника или его отстранение (постоянное или временное) от участия в обсуждении и процессе принятия</w:t>
      </w:r>
      <w:r w:rsidRPr="0034497C">
        <w:rPr>
          <w:rFonts w:eastAsia="Times New Roman" w:cs="Times New Roman"/>
          <w:spacing w:val="17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решений по</w:t>
      </w:r>
    </w:p>
    <w:p w14:paraId="6190B7BC" w14:textId="77777777" w:rsidR="0034497C" w:rsidRPr="0034497C" w:rsidRDefault="0034497C" w:rsidP="006F4B9F">
      <w:pPr>
        <w:widowControl w:val="0"/>
        <w:tabs>
          <w:tab w:val="left" w:pos="993"/>
        </w:tabs>
        <w:autoSpaceDE w:val="0"/>
        <w:autoSpaceDN w:val="0"/>
        <w:spacing w:before="67" w:after="0" w:line="242" w:lineRule="auto"/>
        <w:ind w:left="567" w:right="248"/>
        <w:jc w:val="both"/>
        <w:rPr>
          <w:rFonts w:eastAsia="Times New Roman" w:cs="Times New Roman"/>
          <w:kern w:val="0"/>
          <w:szCs w:val="28"/>
          <w14:ligatures w14:val="none"/>
        </w:rPr>
      </w:pPr>
      <w:r w:rsidRPr="0034497C">
        <w:rPr>
          <w:rFonts w:eastAsia="Times New Roman" w:cs="Times New Roman"/>
          <w:kern w:val="0"/>
          <w:szCs w:val="28"/>
          <w14:ligatures w14:val="none"/>
        </w:rPr>
        <w:lastRenderedPageBreak/>
        <w:t>вопросам, которые находятся или могут оказаться под влиянием конфликта интересов;</w:t>
      </w:r>
    </w:p>
    <w:p w14:paraId="07E5960B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240"/>
        </w:tabs>
        <w:autoSpaceDE w:val="0"/>
        <w:autoSpaceDN w:val="0"/>
        <w:spacing w:after="0" w:line="319" w:lineRule="exact"/>
        <w:ind w:left="56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пересмотр и изменение функциональных обязанностей</w:t>
      </w:r>
      <w:r w:rsidRPr="0034497C">
        <w:rPr>
          <w:rFonts w:eastAsia="Times New Roman" w:cs="Times New Roman"/>
          <w:spacing w:val="-7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работника;</w:t>
      </w:r>
    </w:p>
    <w:p w14:paraId="0DB9E94F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355"/>
        </w:tabs>
        <w:autoSpaceDE w:val="0"/>
        <w:autoSpaceDN w:val="0"/>
        <w:spacing w:after="0" w:line="240" w:lineRule="auto"/>
        <w:ind w:left="567" w:right="121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перевод работника на должность, предусматривающую выполнение функциональных обязанностей, не связанных с конфликтом</w:t>
      </w:r>
      <w:r w:rsidRPr="0034497C">
        <w:rPr>
          <w:rFonts w:eastAsia="Times New Roman" w:cs="Times New Roman"/>
          <w:spacing w:val="-35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интересов;</w:t>
      </w:r>
    </w:p>
    <w:p w14:paraId="30382FDA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336"/>
        </w:tabs>
        <w:autoSpaceDE w:val="0"/>
        <w:autoSpaceDN w:val="0"/>
        <w:spacing w:after="0" w:line="240" w:lineRule="auto"/>
        <w:ind w:left="567" w:right="87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отказ работника от своего личного интереса, порождающего конфликт</w:t>
      </w:r>
      <w:r w:rsidRPr="0034497C">
        <w:rPr>
          <w:rFonts w:eastAsia="Times New Roman" w:cs="Times New Roman"/>
          <w:spacing w:val="-38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с интересами образовательного</w:t>
      </w:r>
      <w:r w:rsidRPr="0034497C">
        <w:rPr>
          <w:rFonts w:eastAsia="Times New Roman" w:cs="Times New Roman"/>
          <w:spacing w:val="5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учреждения;</w:t>
      </w:r>
    </w:p>
    <w:p w14:paraId="769081DA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240"/>
        </w:tabs>
        <w:autoSpaceDE w:val="0"/>
        <w:autoSpaceDN w:val="0"/>
        <w:spacing w:after="0" w:line="321" w:lineRule="exact"/>
        <w:ind w:left="56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увольнение работника по инициативе</w:t>
      </w:r>
      <w:r w:rsidRPr="0034497C">
        <w:rPr>
          <w:rFonts w:eastAsia="Times New Roman" w:cs="Times New Roman"/>
          <w:spacing w:val="4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работника;</w:t>
      </w:r>
    </w:p>
    <w:p w14:paraId="20D28939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360"/>
        </w:tabs>
        <w:autoSpaceDE w:val="0"/>
        <w:autoSpaceDN w:val="0"/>
        <w:spacing w:after="0" w:line="240" w:lineRule="auto"/>
        <w:ind w:left="567" w:right="429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увольнение работника по инициативе работодателя за совершение дисциплинарного проступка, то есть за неисполнение или ненадлежащее исполнение работником по его вине возложенных на него трудовых обязанностей.</w:t>
      </w:r>
    </w:p>
    <w:p w14:paraId="47E72174" w14:textId="77777777" w:rsidR="0034497C" w:rsidRPr="0034497C" w:rsidRDefault="0034497C" w:rsidP="006F4B9F">
      <w:pPr>
        <w:widowControl w:val="0"/>
        <w:numPr>
          <w:ilvl w:val="1"/>
          <w:numId w:val="1"/>
        </w:numPr>
        <w:tabs>
          <w:tab w:val="left" w:pos="993"/>
        </w:tabs>
        <w:autoSpaceDE w:val="0"/>
        <w:autoSpaceDN w:val="0"/>
        <w:spacing w:after="0" w:line="240" w:lineRule="auto"/>
        <w:ind w:left="567" w:right="431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Приведенный перечень способов разрешения конфликта интересов не является исчерпывающим. В каждом конкретном случае по договоренности образовательного учреждения и работника, раскрывшего сведения о конфликте интересов, могут быть найдены иные формы его регулирования.</w:t>
      </w:r>
    </w:p>
    <w:p w14:paraId="08FB3F81" w14:textId="77777777" w:rsidR="0034497C" w:rsidRPr="0034497C" w:rsidRDefault="0034497C" w:rsidP="006F4B9F">
      <w:pPr>
        <w:widowControl w:val="0"/>
        <w:numPr>
          <w:ilvl w:val="1"/>
          <w:numId w:val="1"/>
        </w:numPr>
        <w:tabs>
          <w:tab w:val="left" w:pos="1134"/>
        </w:tabs>
        <w:autoSpaceDE w:val="0"/>
        <w:autoSpaceDN w:val="0"/>
        <w:spacing w:before="2" w:after="0" w:line="240" w:lineRule="auto"/>
        <w:ind w:left="567" w:right="435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При разрешении имеющегося конфликта интересов следует выбрать наиболее «мягкую» меру урегулирования из возможных с учетом существующих обстоятельств. Более жесткие меры следует использовать только в случае, когда это вызвано реальной необходимостью или в случае, если более "мягкие" меры оказались недостаточно эффективными. При принятии решения о выборе конкретного метода разрешения конфликта интересов важно учитывать значимость личного интереса работника и вероятность того, что этот личный интерес будет реализован в ущерб интересам образовательного</w:t>
      </w:r>
      <w:r w:rsidRPr="0034497C">
        <w:rPr>
          <w:rFonts w:eastAsia="Times New Roman" w:cs="Times New Roman"/>
          <w:spacing w:val="7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учреждения.</w:t>
      </w:r>
    </w:p>
    <w:p w14:paraId="29BFDB9B" w14:textId="77777777" w:rsidR="0034497C" w:rsidRPr="0034497C" w:rsidRDefault="0034497C" w:rsidP="0034497C">
      <w:pPr>
        <w:widowControl w:val="0"/>
        <w:tabs>
          <w:tab w:val="left" w:pos="1134"/>
        </w:tabs>
        <w:autoSpaceDE w:val="0"/>
        <w:autoSpaceDN w:val="0"/>
        <w:spacing w:before="2" w:after="0" w:line="240" w:lineRule="auto"/>
        <w:ind w:left="567" w:right="435"/>
        <w:rPr>
          <w:rFonts w:eastAsia="Times New Roman" w:cs="Times New Roman"/>
          <w:kern w:val="0"/>
          <w14:ligatures w14:val="none"/>
        </w:rPr>
      </w:pPr>
    </w:p>
    <w:p w14:paraId="40589570" w14:textId="77777777" w:rsidR="0034497C" w:rsidRPr="0034497C" w:rsidRDefault="0034497C" w:rsidP="006F4B9F">
      <w:pPr>
        <w:widowControl w:val="0"/>
        <w:numPr>
          <w:ilvl w:val="1"/>
          <w:numId w:val="4"/>
        </w:numPr>
        <w:tabs>
          <w:tab w:val="left" w:pos="993"/>
          <w:tab w:val="left" w:pos="1619"/>
        </w:tabs>
        <w:autoSpaceDE w:val="0"/>
        <w:autoSpaceDN w:val="0"/>
        <w:spacing w:before="3" w:after="0" w:line="242" w:lineRule="auto"/>
        <w:ind w:left="567" w:right="731"/>
        <w:jc w:val="center"/>
        <w:outlineLvl w:val="0"/>
        <w:rPr>
          <w:rFonts w:eastAsia="Times New Roman" w:cs="Times New Roman"/>
          <w:b/>
          <w:bCs/>
          <w:kern w:val="0"/>
          <w:szCs w:val="28"/>
          <w14:ligatures w14:val="none"/>
        </w:rPr>
      </w:pPr>
      <w:r w:rsidRPr="0034497C">
        <w:rPr>
          <w:rFonts w:eastAsia="Times New Roman" w:cs="Times New Roman"/>
          <w:b/>
          <w:bCs/>
          <w:kern w:val="0"/>
          <w:szCs w:val="28"/>
          <w14:ligatures w14:val="none"/>
        </w:rPr>
        <w:t>Лица, ответственные за прием сведений о возникшем</w:t>
      </w:r>
      <w:r w:rsidRPr="0034497C">
        <w:rPr>
          <w:rFonts w:eastAsia="Times New Roman" w:cs="Times New Roman"/>
          <w:b/>
          <w:bCs/>
          <w:spacing w:val="-27"/>
          <w:kern w:val="0"/>
          <w:szCs w:val="28"/>
          <w14:ligatures w14:val="none"/>
        </w:rPr>
        <w:t xml:space="preserve"> </w:t>
      </w:r>
      <w:r w:rsidRPr="0034497C">
        <w:rPr>
          <w:rFonts w:eastAsia="Times New Roman" w:cs="Times New Roman"/>
          <w:b/>
          <w:bCs/>
          <w:kern w:val="0"/>
          <w:szCs w:val="28"/>
          <w14:ligatures w14:val="none"/>
        </w:rPr>
        <w:t>(имеющемся) конфликте интересов и рассмотрение этих</w:t>
      </w:r>
      <w:r w:rsidRPr="0034497C">
        <w:rPr>
          <w:rFonts w:eastAsia="Times New Roman" w:cs="Times New Roman"/>
          <w:b/>
          <w:bCs/>
          <w:spacing w:val="-4"/>
          <w:kern w:val="0"/>
          <w:szCs w:val="28"/>
          <w14:ligatures w14:val="none"/>
        </w:rPr>
        <w:t xml:space="preserve"> </w:t>
      </w:r>
      <w:r w:rsidRPr="0034497C">
        <w:rPr>
          <w:rFonts w:eastAsia="Times New Roman" w:cs="Times New Roman"/>
          <w:b/>
          <w:bCs/>
          <w:kern w:val="0"/>
          <w:szCs w:val="28"/>
          <w14:ligatures w14:val="none"/>
        </w:rPr>
        <w:t>сведений</w:t>
      </w:r>
    </w:p>
    <w:p w14:paraId="2169B225" w14:textId="77777777" w:rsidR="0034497C" w:rsidRPr="0034497C" w:rsidRDefault="0034497C" w:rsidP="006F4B9F">
      <w:pPr>
        <w:widowControl w:val="0"/>
        <w:numPr>
          <w:ilvl w:val="2"/>
          <w:numId w:val="4"/>
        </w:numPr>
        <w:tabs>
          <w:tab w:val="left" w:pos="993"/>
        </w:tabs>
        <w:autoSpaceDE w:val="0"/>
        <w:autoSpaceDN w:val="0"/>
        <w:spacing w:after="0" w:line="240" w:lineRule="auto"/>
        <w:ind w:left="567" w:right="131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Лицами, ответственными за прием сведений о</w:t>
      </w:r>
      <w:r w:rsidRPr="0034497C">
        <w:rPr>
          <w:rFonts w:eastAsia="Times New Roman" w:cs="Times New Roman"/>
          <w:spacing w:val="-36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возникающих (имеющихся) конфликтах интересов,</w:t>
      </w:r>
      <w:r w:rsidRPr="0034497C">
        <w:rPr>
          <w:rFonts w:eastAsia="Times New Roman" w:cs="Times New Roman"/>
          <w:spacing w:val="-1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являются:</w:t>
      </w:r>
    </w:p>
    <w:p w14:paraId="6EE401B7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240"/>
        </w:tabs>
        <w:autoSpaceDE w:val="0"/>
        <w:autoSpaceDN w:val="0"/>
        <w:spacing w:after="0" w:line="322" w:lineRule="exact"/>
        <w:ind w:left="56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руководитель образовательного</w:t>
      </w:r>
      <w:r w:rsidRPr="0034497C">
        <w:rPr>
          <w:rFonts w:eastAsia="Times New Roman" w:cs="Times New Roman"/>
          <w:spacing w:val="3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учреждения;</w:t>
      </w:r>
    </w:p>
    <w:p w14:paraId="3C22C63D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240"/>
        </w:tabs>
        <w:autoSpaceDE w:val="0"/>
        <w:autoSpaceDN w:val="0"/>
        <w:spacing w:after="0" w:line="322" w:lineRule="exact"/>
        <w:ind w:left="56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председатель комиссии по противодействию</w:t>
      </w:r>
      <w:r w:rsidRPr="0034497C">
        <w:rPr>
          <w:rFonts w:eastAsia="Times New Roman" w:cs="Times New Roman"/>
          <w:spacing w:val="2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коррупции;</w:t>
      </w:r>
    </w:p>
    <w:p w14:paraId="1D1BD646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240"/>
        </w:tabs>
        <w:autoSpaceDE w:val="0"/>
        <w:autoSpaceDN w:val="0"/>
        <w:spacing w:after="0" w:line="322" w:lineRule="exact"/>
        <w:ind w:left="56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заместитель председателя комиссии по противодействию</w:t>
      </w:r>
      <w:r w:rsidRPr="0034497C">
        <w:rPr>
          <w:rFonts w:eastAsia="Times New Roman" w:cs="Times New Roman"/>
          <w:spacing w:val="-6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коррупции;</w:t>
      </w:r>
    </w:p>
    <w:p w14:paraId="4FF7F32D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360"/>
        </w:tabs>
        <w:autoSpaceDE w:val="0"/>
        <w:autoSpaceDN w:val="0"/>
        <w:spacing w:after="0" w:line="240" w:lineRule="auto"/>
        <w:ind w:left="567" w:right="147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должностное лицо, ответственное за противодействие коррупции</w:t>
      </w:r>
      <w:r w:rsidRPr="0034497C">
        <w:rPr>
          <w:rFonts w:eastAsia="Times New Roman" w:cs="Times New Roman"/>
          <w:spacing w:val="-31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в образовательном</w:t>
      </w:r>
      <w:r w:rsidRPr="0034497C">
        <w:rPr>
          <w:rFonts w:eastAsia="Times New Roman" w:cs="Times New Roman"/>
          <w:spacing w:val="6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учреждении.</w:t>
      </w:r>
    </w:p>
    <w:p w14:paraId="7638E494" w14:textId="77777777" w:rsidR="0034497C" w:rsidRPr="0034497C" w:rsidRDefault="0034497C" w:rsidP="006F4B9F">
      <w:pPr>
        <w:widowControl w:val="0"/>
        <w:numPr>
          <w:ilvl w:val="2"/>
          <w:numId w:val="4"/>
        </w:numPr>
        <w:tabs>
          <w:tab w:val="left" w:pos="993"/>
          <w:tab w:val="left" w:pos="2444"/>
        </w:tabs>
        <w:autoSpaceDE w:val="0"/>
        <w:autoSpaceDN w:val="0"/>
        <w:spacing w:after="0" w:line="240" w:lineRule="auto"/>
        <w:ind w:left="567" w:right="43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Полученная информация ответственными лицами немедленно доводится до директора школы и комиссии по противодействию коррупции. Срок рассмотрения информации о возникающих (имеющихся) конфликтов интересов не может превышать трех рабочих дней, в течение которой комиссия по противодействию коррупции выносит решение о проведении проверки данной информации. Проверка информации и материалов осуществляется в месячный срок со дня принятия решения о ее проведении. Срок проверки может быть продлен до двух месяцев по решению председателя</w:t>
      </w:r>
      <w:r w:rsidRPr="0034497C">
        <w:rPr>
          <w:rFonts w:eastAsia="Times New Roman" w:cs="Times New Roman"/>
          <w:spacing w:val="2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Комиссии.</w:t>
      </w:r>
    </w:p>
    <w:p w14:paraId="7FA5FCCB" w14:textId="77777777" w:rsidR="0034497C" w:rsidRPr="0034497C" w:rsidRDefault="0034497C" w:rsidP="0034497C">
      <w:pPr>
        <w:widowControl w:val="0"/>
        <w:tabs>
          <w:tab w:val="left" w:pos="993"/>
        </w:tabs>
        <w:autoSpaceDE w:val="0"/>
        <w:autoSpaceDN w:val="0"/>
        <w:spacing w:after="0" w:line="240" w:lineRule="auto"/>
        <w:ind w:left="567"/>
        <w:rPr>
          <w:rFonts w:eastAsia="Times New Roman" w:cs="Times New Roman"/>
          <w:kern w:val="0"/>
          <w14:ligatures w14:val="none"/>
        </w:rPr>
        <w:sectPr w:rsidR="0034497C" w:rsidRPr="0034497C" w:rsidSect="0034497C">
          <w:pgSz w:w="11900" w:h="16840"/>
          <w:pgMar w:top="1040" w:right="420" w:bottom="567" w:left="600" w:header="720" w:footer="720" w:gutter="0"/>
          <w:cols w:space="720"/>
        </w:sectPr>
      </w:pPr>
    </w:p>
    <w:p w14:paraId="1DE001D7" w14:textId="77777777" w:rsidR="0034497C" w:rsidRPr="0034497C" w:rsidRDefault="0034497C" w:rsidP="006F4B9F">
      <w:pPr>
        <w:widowControl w:val="0"/>
        <w:numPr>
          <w:ilvl w:val="2"/>
          <w:numId w:val="4"/>
        </w:numPr>
        <w:tabs>
          <w:tab w:val="left" w:pos="993"/>
          <w:tab w:val="left" w:pos="2425"/>
        </w:tabs>
        <w:autoSpaceDE w:val="0"/>
        <w:autoSpaceDN w:val="0"/>
        <w:spacing w:before="67" w:after="0" w:line="240" w:lineRule="auto"/>
        <w:ind w:left="567" w:right="427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lastRenderedPageBreak/>
        <w:t>Заинтересованные лица должны без промедления сообщать о любых конфликтах интересов с указанием его сторон и сути лицам, указанным в п. 5.1. настоящего Положения, и до получения рекомендаций избегать любых отношений или действий, которые могут помешать принятию объективных и честных</w:t>
      </w:r>
      <w:r w:rsidRPr="0034497C">
        <w:rPr>
          <w:rFonts w:eastAsia="Times New Roman" w:cs="Times New Roman"/>
          <w:spacing w:val="-7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решений.</w:t>
      </w:r>
    </w:p>
    <w:p w14:paraId="35B365F4" w14:textId="77777777" w:rsidR="0034497C" w:rsidRPr="0034497C" w:rsidRDefault="0034497C" w:rsidP="006F4B9F">
      <w:pPr>
        <w:widowControl w:val="0"/>
        <w:numPr>
          <w:ilvl w:val="2"/>
          <w:numId w:val="4"/>
        </w:numPr>
        <w:tabs>
          <w:tab w:val="left" w:pos="993"/>
          <w:tab w:val="left" w:pos="2410"/>
        </w:tabs>
        <w:autoSpaceDE w:val="0"/>
        <w:autoSpaceDN w:val="0"/>
        <w:spacing w:before="4" w:after="0" w:line="240" w:lineRule="auto"/>
        <w:ind w:left="567" w:right="430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При совпадении члена Комиссии и заинтересованного лица в одном лице, такой член (члены) комиссии в обсуждении конфликта интересов и голосовании участия не принимает. В случае, когда конфликт интересов касается руководителя образовательного учреждения, он также не участвует в принятии решений по этому вопросу.</w:t>
      </w:r>
    </w:p>
    <w:p w14:paraId="3E5B1B1B" w14:textId="77777777" w:rsidR="0034497C" w:rsidRPr="0034497C" w:rsidRDefault="0034497C" w:rsidP="006F4B9F">
      <w:pPr>
        <w:widowControl w:val="0"/>
        <w:numPr>
          <w:ilvl w:val="2"/>
          <w:numId w:val="4"/>
        </w:numPr>
        <w:tabs>
          <w:tab w:val="left" w:pos="993"/>
        </w:tabs>
        <w:autoSpaceDE w:val="0"/>
        <w:autoSpaceDN w:val="0"/>
        <w:spacing w:after="0" w:line="240" w:lineRule="auto"/>
        <w:ind w:left="567" w:right="423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Рассмотрение полученной информации проводится комиссией по противодействию коррупции. Участие работника, подавшего сведения о возникающих (имеющихся) конфликтах интересов, в заседании комиссии по его желанию. Полученная информация комиссией всесторонне изучается и по ней принимается решение о способе разрешения возникшего (имеющегося) конфликта интересов или об его отсутствии. Решение комиссии оформляется</w:t>
      </w:r>
      <w:r w:rsidRPr="0034497C">
        <w:rPr>
          <w:rFonts w:eastAsia="Times New Roman" w:cs="Times New Roman"/>
          <w:spacing w:val="3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протоколом.</w:t>
      </w:r>
    </w:p>
    <w:p w14:paraId="482BB000" w14:textId="77777777" w:rsidR="0034497C" w:rsidRPr="0034497C" w:rsidRDefault="0034497C" w:rsidP="0034497C">
      <w:pPr>
        <w:widowControl w:val="0"/>
        <w:tabs>
          <w:tab w:val="left" w:pos="993"/>
        </w:tabs>
        <w:autoSpaceDE w:val="0"/>
        <w:autoSpaceDN w:val="0"/>
        <w:spacing w:after="0" w:line="240" w:lineRule="auto"/>
        <w:ind w:left="567" w:right="423"/>
        <w:rPr>
          <w:rFonts w:eastAsia="Times New Roman" w:cs="Times New Roman"/>
          <w:kern w:val="0"/>
          <w14:ligatures w14:val="none"/>
        </w:rPr>
      </w:pPr>
    </w:p>
    <w:p w14:paraId="4F0BDDFE" w14:textId="77777777" w:rsidR="0034497C" w:rsidRPr="0034497C" w:rsidRDefault="0034497C" w:rsidP="006F4B9F">
      <w:pPr>
        <w:widowControl w:val="0"/>
        <w:numPr>
          <w:ilvl w:val="1"/>
          <w:numId w:val="4"/>
        </w:numPr>
        <w:tabs>
          <w:tab w:val="left" w:pos="993"/>
          <w:tab w:val="left" w:pos="1600"/>
        </w:tabs>
        <w:autoSpaceDE w:val="0"/>
        <w:autoSpaceDN w:val="0"/>
        <w:spacing w:before="6" w:after="0" w:line="240" w:lineRule="auto"/>
        <w:ind w:left="567" w:right="725"/>
        <w:jc w:val="center"/>
        <w:outlineLvl w:val="0"/>
        <w:rPr>
          <w:rFonts w:eastAsia="Times New Roman" w:cs="Times New Roman"/>
          <w:b/>
          <w:bCs/>
          <w:kern w:val="0"/>
          <w:szCs w:val="28"/>
          <w14:ligatures w14:val="none"/>
        </w:rPr>
      </w:pPr>
      <w:r w:rsidRPr="0034497C">
        <w:rPr>
          <w:rFonts w:eastAsia="Times New Roman" w:cs="Times New Roman"/>
          <w:b/>
          <w:bCs/>
          <w:kern w:val="0"/>
          <w:szCs w:val="28"/>
          <w14:ligatures w14:val="none"/>
        </w:rPr>
        <w:t>Обязанности работников в связи с раскрытием и</w:t>
      </w:r>
      <w:r w:rsidRPr="0034497C">
        <w:rPr>
          <w:rFonts w:eastAsia="Times New Roman" w:cs="Times New Roman"/>
          <w:b/>
          <w:bCs/>
          <w:spacing w:val="-31"/>
          <w:kern w:val="0"/>
          <w:szCs w:val="28"/>
          <w14:ligatures w14:val="none"/>
        </w:rPr>
        <w:t xml:space="preserve"> </w:t>
      </w:r>
      <w:r w:rsidRPr="0034497C">
        <w:rPr>
          <w:rFonts w:eastAsia="Times New Roman" w:cs="Times New Roman"/>
          <w:b/>
          <w:bCs/>
          <w:kern w:val="0"/>
          <w:szCs w:val="28"/>
          <w14:ligatures w14:val="none"/>
        </w:rPr>
        <w:t>урегулированием конфликта</w:t>
      </w:r>
      <w:r w:rsidRPr="0034497C">
        <w:rPr>
          <w:rFonts w:eastAsia="Times New Roman" w:cs="Times New Roman"/>
          <w:b/>
          <w:bCs/>
          <w:spacing w:val="5"/>
          <w:kern w:val="0"/>
          <w:szCs w:val="28"/>
          <w14:ligatures w14:val="none"/>
        </w:rPr>
        <w:t xml:space="preserve"> </w:t>
      </w:r>
      <w:r w:rsidRPr="0034497C">
        <w:rPr>
          <w:rFonts w:eastAsia="Times New Roman" w:cs="Times New Roman"/>
          <w:b/>
          <w:bCs/>
          <w:kern w:val="0"/>
          <w:szCs w:val="28"/>
          <w14:ligatures w14:val="none"/>
        </w:rPr>
        <w:t>интересов</w:t>
      </w:r>
    </w:p>
    <w:p w14:paraId="15504BFE" w14:textId="77777777" w:rsidR="0034497C" w:rsidRPr="0034497C" w:rsidRDefault="0034497C" w:rsidP="006F4B9F">
      <w:pPr>
        <w:widowControl w:val="0"/>
        <w:numPr>
          <w:ilvl w:val="2"/>
          <w:numId w:val="4"/>
        </w:numPr>
        <w:tabs>
          <w:tab w:val="left" w:pos="993"/>
          <w:tab w:val="left" w:pos="2037"/>
        </w:tabs>
        <w:autoSpaceDE w:val="0"/>
        <w:autoSpaceDN w:val="0"/>
        <w:spacing w:after="0" w:line="240" w:lineRule="auto"/>
        <w:ind w:left="567" w:right="562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Положением устанавливаются следующие обязанности работников</w:t>
      </w:r>
      <w:r w:rsidRPr="0034497C">
        <w:rPr>
          <w:rFonts w:eastAsia="Times New Roman" w:cs="Times New Roman"/>
          <w:spacing w:val="-42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в связи с раскрытием и урегулированием конфликта</w:t>
      </w:r>
      <w:r w:rsidRPr="0034497C">
        <w:rPr>
          <w:rFonts w:eastAsia="Times New Roman" w:cs="Times New Roman"/>
          <w:spacing w:val="4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интересов:</w:t>
      </w:r>
    </w:p>
    <w:p w14:paraId="44800645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264"/>
        </w:tabs>
        <w:autoSpaceDE w:val="0"/>
        <w:autoSpaceDN w:val="0"/>
        <w:spacing w:after="0" w:line="240" w:lineRule="auto"/>
        <w:ind w:left="567" w:right="444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при принятии решений по деловым вопросам и выполнении своих</w:t>
      </w:r>
      <w:r w:rsidRPr="0034497C">
        <w:rPr>
          <w:rFonts w:eastAsia="Times New Roman" w:cs="Times New Roman"/>
          <w:spacing w:val="-35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трудовых обязанностей руководствоваться интересами образовательного учреждения - без учета своих личных интересов, интересов своих родственников и</w:t>
      </w:r>
      <w:r w:rsidRPr="0034497C">
        <w:rPr>
          <w:rFonts w:eastAsia="Times New Roman" w:cs="Times New Roman"/>
          <w:spacing w:val="-36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друзей;</w:t>
      </w:r>
    </w:p>
    <w:p w14:paraId="7E7D6B57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264"/>
        </w:tabs>
        <w:autoSpaceDE w:val="0"/>
        <w:autoSpaceDN w:val="0"/>
        <w:spacing w:after="0" w:line="240" w:lineRule="auto"/>
        <w:ind w:left="567" w:right="1358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избегать (по возможности) ситуаций и обстоятельств, которые</w:t>
      </w:r>
      <w:r w:rsidRPr="0034497C">
        <w:rPr>
          <w:rFonts w:eastAsia="Times New Roman" w:cs="Times New Roman"/>
          <w:spacing w:val="-36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могут привести к конфликту</w:t>
      </w:r>
      <w:r w:rsidRPr="0034497C">
        <w:rPr>
          <w:rFonts w:eastAsia="Times New Roman" w:cs="Times New Roman"/>
          <w:spacing w:val="-3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интересов;</w:t>
      </w:r>
    </w:p>
    <w:p w14:paraId="2C8BE67D" w14:textId="77777777" w:rsidR="0034497C" w:rsidRPr="0034497C" w:rsidRDefault="0034497C" w:rsidP="006F4B9F">
      <w:pPr>
        <w:widowControl w:val="0"/>
        <w:numPr>
          <w:ilvl w:val="0"/>
          <w:numId w:val="2"/>
        </w:numPr>
        <w:tabs>
          <w:tab w:val="left" w:pos="993"/>
          <w:tab w:val="left" w:pos="1264"/>
        </w:tabs>
        <w:autoSpaceDE w:val="0"/>
        <w:autoSpaceDN w:val="0"/>
        <w:spacing w:after="0" w:line="242" w:lineRule="auto"/>
        <w:ind w:left="567" w:right="1665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раскрывать возникший (реальный) или потенциальный конфликт интересов; - содействовать урегулированию возникшего</w:t>
      </w:r>
      <w:r w:rsidRPr="0034497C">
        <w:rPr>
          <w:rFonts w:eastAsia="Times New Roman" w:cs="Times New Roman"/>
          <w:spacing w:val="-35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конфликта интересов.</w:t>
      </w:r>
    </w:p>
    <w:p w14:paraId="0E1602E2" w14:textId="77777777" w:rsidR="0034497C" w:rsidRPr="0034497C" w:rsidRDefault="0034497C" w:rsidP="0034497C">
      <w:pPr>
        <w:widowControl w:val="0"/>
        <w:tabs>
          <w:tab w:val="left" w:pos="993"/>
          <w:tab w:val="left" w:pos="1264"/>
        </w:tabs>
        <w:autoSpaceDE w:val="0"/>
        <w:autoSpaceDN w:val="0"/>
        <w:spacing w:after="0" w:line="242" w:lineRule="auto"/>
        <w:ind w:left="567" w:right="1665"/>
        <w:rPr>
          <w:rFonts w:eastAsia="Times New Roman" w:cs="Times New Roman"/>
          <w:kern w:val="0"/>
          <w14:ligatures w14:val="none"/>
        </w:rPr>
      </w:pPr>
    </w:p>
    <w:p w14:paraId="7D7957CA" w14:textId="77777777" w:rsidR="0034497C" w:rsidRPr="0034497C" w:rsidRDefault="0034497C" w:rsidP="006F4B9F">
      <w:pPr>
        <w:widowControl w:val="0"/>
        <w:numPr>
          <w:ilvl w:val="1"/>
          <w:numId w:val="4"/>
        </w:numPr>
        <w:tabs>
          <w:tab w:val="left" w:pos="993"/>
          <w:tab w:val="left" w:pos="1360"/>
        </w:tabs>
        <w:autoSpaceDE w:val="0"/>
        <w:autoSpaceDN w:val="0"/>
        <w:spacing w:after="0" w:line="240" w:lineRule="auto"/>
        <w:ind w:left="567" w:right="484"/>
        <w:jc w:val="center"/>
        <w:outlineLvl w:val="0"/>
        <w:rPr>
          <w:rFonts w:eastAsia="Times New Roman" w:cs="Times New Roman"/>
          <w:b/>
          <w:bCs/>
          <w:kern w:val="0"/>
          <w:szCs w:val="28"/>
          <w14:ligatures w14:val="none"/>
        </w:rPr>
      </w:pPr>
      <w:r w:rsidRPr="0034497C">
        <w:rPr>
          <w:rFonts w:eastAsia="Times New Roman" w:cs="Times New Roman"/>
          <w:b/>
          <w:bCs/>
          <w:kern w:val="0"/>
          <w:szCs w:val="28"/>
          <w14:ligatures w14:val="none"/>
        </w:rPr>
        <w:t>Ответственность работников за несоблюдение положения о</w:t>
      </w:r>
      <w:r w:rsidRPr="0034497C">
        <w:rPr>
          <w:rFonts w:eastAsia="Times New Roman" w:cs="Times New Roman"/>
          <w:b/>
          <w:bCs/>
          <w:spacing w:val="-39"/>
          <w:kern w:val="0"/>
          <w:szCs w:val="28"/>
          <w14:ligatures w14:val="none"/>
        </w:rPr>
        <w:t xml:space="preserve"> </w:t>
      </w:r>
      <w:r w:rsidRPr="0034497C">
        <w:rPr>
          <w:rFonts w:eastAsia="Times New Roman" w:cs="Times New Roman"/>
          <w:b/>
          <w:bCs/>
          <w:kern w:val="0"/>
          <w:szCs w:val="28"/>
          <w14:ligatures w14:val="none"/>
        </w:rPr>
        <w:t>конфликте интересов</w:t>
      </w:r>
    </w:p>
    <w:p w14:paraId="3329C95C" w14:textId="77777777" w:rsidR="0034497C" w:rsidRPr="0034497C" w:rsidRDefault="0034497C" w:rsidP="006F4B9F">
      <w:pPr>
        <w:widowControl w:val="0"/>
        <w:numPr>
          <w:ilvl w:val="2"/>
          <w:numId w:val="4"/>
        </w:numPr>
        <w:tabs>
          <w:tab w:val="left" w:pos="993"/>
          <w:tab w:val="left" w:pos="2243"/>
        </w:tabs>
        <w:autoSpaceDE w:val="0"/>
        <w:autoSpaceDN w:val="0"/>
        <w:spacing w:after="0" w:line="240" w:lineRule="auto"/>
        <w:ind w:left="567" w:right="1186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>За несоблюдение положения о конфликте интересов</w:t>
      </w:r>
      <w:r w:rsidRPr="0034497C">
        <w:rPr>
          <w:rFonts w:eastAsia="Times New Roman" w:cs="Times New Roman"/>
          <w:spacing w:val="-28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работник может быть привлечен к административной</w:t>
      </w:r>
      <w:r w:rsidRPr="0034497C">
        <w:rPr>
          <w:rFonts w:eastAsia="Times New Roman" w:cs="Times New Roman"/>
          <w:spacing w:val="-6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ответственности.</w:t>
      </w:r>
    </w:p>
    <w:p w14:paraId="651E9454" w14:textId="77777777" w:rsidR="0034497C" w:rsidRPr="0034497C" w:rsidRDefault="0034497C" w:rsidP="006F4B9F">
      <w:pPr>
        <w:widowControl w:val="0"/>
        <w:numPr>
          <w:ilvl w:val="2"/>
          <w:numId w:val="4"/>
        </w:numPr>
        <w:tabs>
          <w:tab w:val="left" w:pos="993"/>
        </w:tabs>
        <w:autoSpaceDE w:val="0"/>
        <w:autoSpaceDN w:val="0"/>
        <w:spacing w:after="0" w:line="240" w:lineRule="auto"/>
        <w:ind w:left="567" w:right="425"/>
        <w:jc w:val="both"/>
        <w:rPr>
          <w:rFonts w:eastAsia="Times New Roman" w:cs="Times New Roman"/>
          <w:kern w:val="0"/>
          <w14:ligatures w14:val="none"/>
        </w:rPr>
      </w:pPr>
      <w:r w:rsidRPr="0034497C">
        <w:rPr>
          <w:rFonts w:eastAsia="Times New Roman" w:cs="Times New Roman"/>
          <w:kern w:val="0"/>
          <w14:ligatures w14:val="none"/>
        </w:rPr>
        <w:t xml:space="preserve">За непринятие работником мер по предотвращению или урегулированию конфликта интересов, стороной которого он является, с ним по инициативе работодателя в связи с утратой доверия по пункту </w:t>
      </w:r>
      <w:r w:rsidRPr="0034497C">
        <w:rPr>
          <w:rFonts w:eastAsia="Times New Roman" w:cs="Times New Roman"/>
          <w:spacing w:val="4"/>
          <w:kern w:val="0"/>
          <w14:ligatures w14:val="none"/>
        </w:rPr>
        <w:t xml:space="preserve">7.1 </w:t>
      </w:r>
      <w:r w:rsidRPr="0034497C">
        <w:rPr>
          <w:rFonts w:eastAsia="Times New Roman" w:cs="Times New Roman"/>
          <w:kern w:val="0"/>
          <w14:ligatures w14:val="none"/>
        </w:rPr>
        <w:t>части 1 статьи 81 ТК РФ может быть расторгнут трудовой</w:t>
      </w:r>
      <w:r w:rsidRPr="0034497C">
        <w:rPr>
          <w:rFonts w:eastAsia="Times New Roman" w:cs="Times New Roman"/>
          <w:spacing w:val="3"/>
          <w:kern w:val="0"/>
          <w14:ligatures w14:val="none"/>
        </w:rPr>
        <w:t xml:space="preserve"> </w:t>
      </w:r>
      <w:r w:rsidRPr="0034497C">
        <w:rPr>
          <w:rFonts w:eastAsia="Times New Roman" w:cs="Times New Roman"/>
          <w:kern w:val="0"/>
          <w14:ligatures w14:val="none"/>
        </w:rPr>
        <w:t>договор.</w:t>
      </w:r>
    </w:p>
    <w:p w14:paraId="4ABFE704" w14:textId="77777777" w:rsidR="00F12C76" w:rsidRDefault="00F12C76" w:rsidP="006F4B9F">
      <w:pPr>
        <w:spacing w:after="0"/>
        <w:jc w:val="both"/>
      </w:pPr>
    </w:p>
    <w:sectPr w:rsidR="00F12C76" w:rsidSect="0034497C">
      <w:pgSz w:w="11906" w:h="16838" w:code="9"/>
      <w:pgMar w:top="620" w:right="620" w:bottom="280" w:left="620" w:header="720" w:footer="720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3CA059F"/>
    <w:multiLevelType w:val="multilevel"/>
    <w:tmpl w:val="924289DE"/>
    <w:lvl w:ilvl="0">
      <w:start w:val="1"/>
      <w:numFmt w:val="decimal"/>
      <w:lvlText w:val="%1"/>
      <w:lvlJc w:val="left"/>
      <w:pPr>
        <w:ind w:left="1099" w:hanging="514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99" w:hanging="514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055" w:hanging="51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33" w:hanging="51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011" w:hanging="51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89" w:hanging="51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67" w:hanging="51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45" w:hanging="51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3" w:hanging="514"/>
      </w:pPr>
      <w:rPr>
        <w:rFonts w:hint="default"/>
        <w:lang w:val="ru-RU" w:eastAsia="en-US" w:bidi="ar-SA"/>
      </w:rPr>
    </w:lvl>
  </w:abstractNum>
  <w:abstractNum w:abstractNumId="1" w15:restartNumberingAfterBreak="0">
    <w:nsid w:val="645859F1"/>
    <w:multiLevelType w:val="multilevel"/>
    <w:tmpl w:val="7226A7B6"/>
    <w:lvl w:ilvl="0">
      <w:start w:val="1"/>
      <w:numFmt w:val="decimal"/>
      <w:lvlText w:val="%1."/>
      <w:lvlJc w:val="left"/>
      <w:pPr>
        <w:ind w:left="1099" w:hanging="183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4254" w:hanging="240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1099" w:hanging="494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5730" w:hanging="49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466" w:hanging="49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201" w:hanging="49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937" w:hanging="49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72" w:hanging="49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408" w:hanging="494"/>
      </w:pPr>
      <w:rPr>
        <w:rFonts w:hint="default"/>
        <w:lang w:val="ru-RU" w:eastAsia="en-US" w:bidi="ar-SA"/>
      </w:rPr>
    </w:lvl>
  </w:abstractNum>
  <w:abstractNum w:abstractNumId="2" w15:restartNumberingAfterBreak="0">
    <w:nsid w:val="7E461436"/>
    <w:multiLevelType w:val="multilevel"/>
    <w:tmpl w:val="0A64E908"/>
    <w:lvl w:ilvl="0">
      <w:start w:val="4"/>
      <w:numFmt w:val="decimal"/>
      <w:lvlText w:val="%1"/>
      <w:lvlJc w:val="left"/>
      <w:pPr>
        <w:ind w:left="1099" w:hanging="590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."/>
      <w:lvlJc w:val="left"/>
      <w:pPr>
        <w:ind w:left="1099" w:hanging="590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055" w:hanging="59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33" w:hanging="59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011" w:hanging="59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89" w:hanging="59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67" w:hanging="59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45" w:hanging="59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3" w:hanging="590"/>
      </w:pPr>
      <w:rPr>
        <w:rFonts w:hint="default"/>
        <w:lang w:val="ru-RU" w:eastAsia="en-US" w:bidi="ar-SA"/>
      </w:rPr>
    </w:lvl>
  </w:abstractNum>
  <w:abstractNum w:abstractNumId="3" w15:restartNumberingAfterBreak="0">
    <w:nsid w:val="7F9E12C3"/>
    <w:multiLevelType w:val="hybridMultilevel"/>
    <w:tmpl w:val="07CA2BCC"/>
    <w:lvl w:ilvl="0" w:tplc="B8E84904">
      <w:numFmt w:val="bullet"/>
      <w:lvlText w:val="-"/>
      <w:lvlJc w:val="left"/>
      <w:pPr>
        <w:ind w:left="1099" w:hanging="14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77EC3E54">
      <w:numFmt w:val="bullet"/>
      <w:lvlText w:val="•"/>
      <w:lvlJc w:val="left"/>
      <w:pPr>
        <w:ind w:left="2077" w:hanging="140"/>
      </w:pPr>
      <w:rPr>
        <w:rFonts w:hint="default"/>
        <w:lang w:val="ru-RU" w:eastAsia="en-US" w:bidi="ar-SA"/>
      </w:rPr>
    </w:lvl>
    <w:lvl w:ilvl="2" w:tplc="7AD0E5DE">
      <w:numFmt w:val="bullet"/>
      <w:lvlText w:val="•"/>
      <w:lvlJc w:val="left"/>
      <w:pPr>
        <w:ind w:left="3055" w:hanging="140"/>
      </w:pPr>
      <w:rPr>
        <w:rFonts w:hint="default"/>
        <w:lang w:val="ru-RU" w:eastAsia="en-US" w:bidi="ar-SA"/>
      </w:rPr>
    </w:lvl>
    <w:lvl w:ilvl="3" w:tplc="F782BBEE">
      <w:numFmt w:val="bullet"/>
      <w:lvlText w:val="•"/>
      <w:lvlJc w:val="left"/>
      <w:pPr>
        <w:ind w:left="4033" w:hanging="140"/>
      </w:pPr>
      <w:rPr>
        <w:rFonts w:hint="default"/>
        <w:lang w:val="ru-RU" w:eastAsia="en-US" w:bidi="ar-SA"/>
      </w:rPr>
    </w:lvl>
    <w:lvl w:ilvl="4" w:tplc="36CE0932">
      <w:numFmt w:val="bullet"/>
      <w:lvlText w:val="•"/>
      <w:lvlJc w:val="left"/>
      <w:pPr>
        <w:ind w:left="5011" w:hanging="140"/>
      </w:pPr>
      <w:rPr>
        <w:rFonts w:hint="default"/>
        <w:lang w:val="ru-RU" w:eastAsia="en-US" w:bidi="ar-SA"/>
      </w:rPr>
    </w:lvl>
    <w:lvl w:ilvl="5" w:tplc="0456C8C2">
      <w:numFmt w:val="bullet"/>
      <w:lvlText w:val="•"/>
      <w:lvlJc w:val="left"/>
      <w:pPr>
        <w:ind w:left="5989" w:hanging="140"/>
      </w:pPr>
      <w:rPr>
        <w:rFonts w:hint="default"/>
        <w:lang w:val="ru-RU" w:eastAsia="en-US" w:bidi="ar-SA"/>
      </w:rPr>
    </w:lvl>
    <w:lvl w:ilvl="6" w:tplc="2D406D96">
      <w:numFmt w:val="bullet"/>
      <w:lvlText w:val="•"/>
      <w:lvlJc w:val="left"/>
      <w:pPr>
        <w:ind w:left="6967" w:hanging="140"/>
      </w:pPr>
      <w:rPr>
        <w:rFonts w:hint="default"/>
        <w:lang w:val="ru-RU" w:eastAsia="en-US" w:bidi="ar-SA"/>
      </w:rPr>
    </w:lvl>
    <w:lvl w:ilvl="7" w:tplc="97E26076">
      <w:numFmt w:val="bullet"/>
      <w:lvlText w:val="•"/>
      <w:lvlJc w:val="left"/>
      <w:pPr>
        <w:ind w:left="7945" w:hanging="140"/>
      </w:pPr>
      <w:rPr>
        <w:rFonts w:hint="default"/>
        <w:lang w:val="ru-RU" w:eastAsia="en-US" w:bidi="ar-SA"/>
      </w:rPr>
    </w:lvl>
    <w:lvl w:ilvl="8" w:tplc="FDCE7728">
      <w:numFmt w:val="bullet"/>
      <w:lvlText w:val="•"/>
      <w:lvlJc w:val="left"/>
      <w:pPr>
        <w:ind w:left="8923" w:hanging="140"/>
      </w:pPr>
      <w:rPr>
        <w:rFonts w:hint="default"/>
        <w:lang w:val="ru-RU" w:eastAsia="en-US" w:bidi="ar-SA"/>
      </w:rPr>
    </w:lvl>
  </w:abstractNum>
  <w:num w:numId="1" w16cid:durableId="1758404776">
    <w:abstractNumId w:val="2"/>
  </w:num>
  <w:num w:numId="2" w16cid:durableId="868493558">
    <w:abstractNumId w:val="3"/>
  </w:num>
  <w:num w:numId="3" w16cid:durableId="1319728713">
    <w:abstractNumId w:val="0"/>
  </w:num>
  <w:num w:numId="4" w16cid:durableId="20271343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drawingGridHorizontalSpacing w:val="110"/>
  <w:drawingGridVerticalSpacing w:val="299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497C"/>
    <w:rsid w:val="00084CC8"/>
    <w:rsid w:val="0034497C"/>
    <w:rsid w:val="0049747A"/>
    <w:rsid w:val="006C0B77"/>
    <w:rsid w:val="006F4B9F"/>
    <w:rsid w:val="008242FF"/>
    <w:rsid w:val="00870751"/>
    <w:rsid w:val="00922C48"/>
    <w:rsid w:val="00B915B7"/>
    <w:rsid w:val="00EA59DF"/>
    <w:rsid w:val="00EE4070"/>
    <w:rsid w:val="00F101EF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8E9A8A"/>
  <w15:chartTrackingRefBased/>
  <w15:docId w15:val="{DE79BA51-C147-4639-AE72-754BD9078D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240" w:line="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1070</Words>
  <Characters>6103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2</cp:revision>
  <cp:lastPrinted>2024-06-28T01:58:00Z</cp:lastPrinted>
  <dcterms:created xsi:type="dcterms:W3CDTF">2024-06-28T02:49:00Z</dcterms:created>
  <dcterms:modified xsi:type="dcterms:W3CDTF">2024-06-28T02:49:00Z</dcterms:modified>
</cp:coreProperties>
</file>